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250" w:tblpY="978"/>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2"/>
        <w:gridCol w:w="938"/>
        <w:gridCol w:w="3808"/>
        <w:gridCol w:w="2664"/>
      </w:tblGrid>
      <w:tr w:rsidR="006756D4" w:rsidRPr="0030421B" w:rsidTr="007C6C42">
        <w:trPr>
          <w:trHeight w:val="1545"/>
        </w:trPr>
        <w:tc>
          <w:tcPr>
            <w:tcW w:w="2192" w:type="dxa"/>
            <w:shd w:val="clear" w:color="auto" w:fill="auto"/>
            <w:vAlign w:val="center"/>
          </w:tcPr>
          <w:p w:rsidR="007B6B48" w:rsidRPr="00BB3F70" w:rsidRDefault="007B6B48" w:rsidP="007B6B48">
            <w:pPr>
              <w:spacing w:after="0"/>
              <w:jc w:val="center"/>
            </w:pPr>
            <w:r>
              <w:t>Projec</w:t>
            </w:r>
            <w:r w:rsidRPr="00BB3F70">
              <w:t>t</w:t>
            </w:r>
            <w:r>
              <w:t xml:space="preserve"> Numb</w:t>
            </w:r>
            <w:r w:rsidRPr="00BB3F70">
              <w:t xml:space="preserve">er: </w:t>
            </w:r>
          </w:p>
          <w:p w:rsidR="003236B5" w:rsidRPr="0030421B" w:rsidRDefault="007B6B48" w:rsidP="004E45E1">
            <w:pPr>
              <w:jc w:val="center"/>
              <w:rPr>
                <w:b/>
                <w:noProof w:val="0"/>
                <w:szCs w:val="22"/>
              </w:rPr>
            </w:pPr>
            <w:r>
              <w:rPr>
                <w:b/>
                <w:noProof w:val="0"/>
                <w:szCs w:val="22"/>
              </w:rPr>
              <w:t>14011</w:t>
            </w:r>
          </w:p>
        </w:tc>
        <w:tc>
          <w:tcPr>
            <w:tcW w:w="4746" w:type="dxa"/>
            <w:gridSpan w:val="2"/>
            <w:shd w:val="clear" w:color="auto" w:fill="auto"/>
            <w:vAlign w:val="center"/>
          </w:tcPr>
          <w:p w:rsidR="007B6B48" w:rsidRPr="00BB3F70" w:rsidRDefault="007B6B48" w:rsidP="007B6B48">
            <w:pPr>
              <w:spacing w:after="0"/>
              <w:jc w:val="center"/>
            </w:pPr>
            <w:r>
              <w:t>Doc</w:t>
            </w:r>
            <w:r w:rsidRPr="00BB3F70">
              <w:t>ument</w:t>
            </w:r>
            <w:r>
              <w:t xml:space="preserve"> T</w:t>
            </w:r>
            <w:r w:rsidRPr="00BB3F70">
              <w:t>yp</w:t>
            </w:r>
            <w:r>
              <w:t>e</w:t>
            </w:r>
            <w:r w:rsidRPr="00BB3F70">
              <w:t>:</w:t>
            </w:r>
          </w:p>
          <w:p w:rsidR="003236B5" w:rsidRPr="0030421B" w:rsidRDefault="005E3D2D" w:rsidP="004E45E1">
            <w:pPr>
              <w:jc w:val="center"/>
              <w:rPr>
                <w:b/>
                <w:noProof w:val="0"/>
                <w:sz w:val="24"/>
              </w:rPr>
            </w:pPr>
            <w:r w:rsidRPr="0030421B">
              <w:rPr>
                <w:b/>
                <w:noProof w:val="0"/>
                <w:sz w:val="24"/>
              </w:rPr>
              <w:fldChar w:fldCharType="begin"/>
            </w:r>
            <w:r w:rsidRPr="0030421B">
              <w:rPr>
                <w:b/>
                <w:noProof w:val="0"/>
                <w:sz w:val="24"/>
              </w:rPr>
              <w:instrText xml:space="preserve"> SUBJECT   \* MERGEFORMAT </w:instrText>
            </w:r>
            <w:r w:rsidRPr="0030421B">
              <w:rPr>
                <w:b/>
                <w:noProof w:val="0"/>
                <w:sz w:val="24"/>
              </w:rPr>
              <w:fldChar w:fldCharType="separate"/>
            </w:r>
            <w:r w:rsidR="00A47F94">
              <w:rPr>
                <w:b/>
                <w:noProof w:val="0"/>
                <w:sz w:val="24"/>
              </w:rPr>
              <w:t>Software Requirement Specification</w:t>
            </w:r>
            <w:r w:rsidRPr="0030421B">
              <w:rPr>
                <w:b/>
                <w:noProof w:val="0"/>
                <w:sz w:val="24"/>
              </w:rPr>
              <w:fldChar w:fldCharType="end"/>
            </w:r>
          </w:p>
        </w:tc>
        <w:tc>
          <w:tcPr>
            <w:tcW w:w="2664" w:type="dxa"/>
            <w:shd w:val="clear" w:color="auto" w:fill="auto"/>
            <w:vAlign w:val="center"/>
          </w:tcPr>
          <w:p w:rsidR="003236B5" w:rsidRPr="0030421B" w:rsidRDefault="007B6B48" w:rsidP="004E45E1">
            <w:pPr>
              <w:jc w:val="center"/>
              <w:rPr>
                <w:noProof w:val="0"/>
                <w:szCs w:val="22"/>
              </w:rPr>
            </w:pPr>
            <w:r w:rsidRPr="00BB3F70">
              <w:rPr>
                <w:lang w:eastAsia="en-GB"/>
              </w:rPr>
              <w:drawing>
                <wp:inline distT="0" distB="0" distL="0" distR="0" wp14:anchorId="1E689DB4" wp14:editId="2E76CB13">
                  <wp:extent cx="1583690" cy="76835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us Xylem Logo high r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83690" cy="768350"/>
                          </a:xfrm>
                          <a:prstGeom prst="rect">
                            <a:avLst/>
                          </a:prstGeom>
                        </pic:spPr>
                      </pic:pic>
                    </a:graphicData>
                  </a:graphic>
                </wp:inline>
              </w:drawing>
            </w:r>
            <w:bookmarkStart w:id="0" w:name="_GoBack"/>
            <w:bookmarkEnd w:id="0"/>
          </w:p>
        </w:tc>
      </w:tr>
      <w:tr w:rsidR="00593EF5" w:rsidRPr="0030421B" w:rsidTr="007C6C42">
        <w:trPr>
          <w:trHeight w:val="422"/>
        </w:trPr>
        <w:tc>
          <w:tcPr>
            <w:tcW w:w="2192" w:type="dxa"/>
            <w:shd w:val="clear" w:color="auto" w:fill="auto"/>
            <w:vAlign w:val="center"/>
          </w:tcPr>
          <w:p w:rsidR="005277EF" w:rsidRPr="0030421B" w:rsidRDefault="00B70996" w:rsidP="004E45E1">
            <w:pPr>
              <w:jc w:val="center"/>
              <w:rPr>
                <w:noProof w:val="0"/>
                <w:szCs w:val="22"/>
              </w:rPr>
            </w:pPr>
            <w:r w:rsidRPr="0030421B">
              <w:rPr>
                <w:noProof w:val="0"/>
                <w:szCs w:val="22"/>
              </w:rPr>
              <w:t>Date</w:t>
            </w:r>
            <w:r w:rsidR="00E52421" w:rsidRPr="0030421B">
              <w:rPr>
                <w:noProof w:val="0"/>
                <w:szCs w:val="22"/>
              </w:rPr>
              <w:t>:</w:t>
            </w:r>
          </w:p>
          <w:p w:rsidR="00593EF5" w:rsidRPr="007B6B48" w:rsidRDefault="0038484A" w:rsidP="004E45E1">
            <w:pPr>
              <w:jc w:val="center"/>
              <w:rPr>
                <w:b/>
                <w:noProof w:val="0"/>
                <w:szCs w:val="22"/>
              </w:rPr>
            </w:pPr>
            <w:r w:rsidRPr="007B6B48">
              <w:rPr>
                <w:b/>
                <w:noProof w:val="0"/>
                <w:szCs w:val="22"/>
              </w:rPr>
              <w:fldChar w:fldCharType="begin"/>
            </w:r>
            <w:r w:rsidRPr="007B6B48">
              <w:rPr>
                <w:b/>
                <w:noProof w:val="0"/>
                <w:szCs w:val="22"/>
              </w:rPr>
              <w:instrText xml:space="preserve"> SAVEDATE  \@ "dd-MMM-yyyy"  \* MERGEFORMAT </w:instrText>
            </w:r>
            <w:r w:rsidRPr="007B6B48">
              <w:rPr>
                <w:b/>
                <w:noProof w:val="0"/>
                <w:szCs w:val="22"/>
              </w:rPr>
              <w:fldChar w:fldCharType="separate"/>
            </w:r>
            <w:r w:rsidR="007B6B48" w:rsidRPr="007B6B48">
              <w:rPr>
                <w:b/>
                <w:szCs w:val="22"/>
              </w:rPr>
              <w:t>18-Apr-2023</w:t>
            </w:r>
            <w:r w:rsidRPr="007B6B48">
              <w:rPr>
                <w:b/>
                <w:noProof w:val="0"/>
                <w:szCs w:val="22"/>
              </w:rPr>
              <w:fldChar w:fldCharType="end"/>
            </w:r>
          </w:p>
        </w:tc>
        <w:tc>
          <w:tcPr>
            <w:tcW w:w="4746" w:type="dxa"/>
            <w:gridSpan w:val="2"/>
            <w:shd w:val="clear" w:color="auto" w:fill="auto"/>
            <w:vAlign w:val="center"/>
          </w:tcPr>
          <w:p w:rsidR="007B6B48" w:rsidRPr="00BB3F70" w:rsidRDefault="007B6B48" w:rsidP="007B6B48">
            <w:pPr>
              <w:spacing w:after="0"/>
              <w:jc w:val="center"/>
            </w:pPr>
            <w:r>
              <w:t>Produc</w:t>
            </w:r>
            <w:r w:rsidRPr="00BB3F70">
              <w:t>t</w:t>
            </w:r>
            <w:r>
              <w:t xml:space="preserve"> </w:t>
            </w:r>
            <w:r>
              <w:t>N</w:t>
            </w:r>
            <w:r w:rsidRPr="00BB3F70">
              <w:t>ame:</w:t>
            </w:r>
          </w:p>
          <w:p w:rsidR="00593EF5" w:rsidRPr="0030421B" w:rsidRDefault="00593EF5" w:rsidP="004E45E1">
            <w:pPr>
              <w:jc w:val="center"/>
              <w:rPr>
                <w:b/>
                <w:noProof w:val="0"/>
                <w:szCs w:val="22"/>
              </w:rPr>
            </w:pPr>
            <w:r w:rsidRPr="0030421B">
              <w:rPr>
                <w:b/>
                <w:noProof w:val="0"/>
                <w:szCs w:val="22"/>
              </w:rPr>
              <w:fldChar w:fldCharType="begin"/>
            </w:r>
            <w:r w:rsidRPr="0030421B">
              <w:rPr>
                <w:b/>
                <w:noProof w:val="0"/>
                <w:szCs w:val="22"/>
              </w:rPr>
              <w:instrText xml:space="preserve"> DOCPROPERTY  Title  \* MERGEFORMAT </w:instrText>
            </w:r>
            <w:r w:rsidRPr="0030421B">
              <w:rPr>
                <w:b/>
                <w:noProof w:val="0"/>
                <w:szCs w:val="22"/>
              </w:rPr>
              <w:fldChar w:fldCharType="separate"/>
            </w:r>
            <w:r w:rsidR="00A47F94">
              <w:rPr>
                <w:b/>
                <w:noProof w:val="0"/>
                <w:szCs w:val="22"/>
              </w:rPr>
              <w:t>WorkBenchV2/Main/Common/Metrology</w:t>
            </w:r>
            <w:r w:rsidRPr="0030421B">
              <w:rPr>
                <w:b/>
                <w:noProof w:val="0"/>
                <w:szCs w:val="22"/>
              </w:rPr>
              <w:fldChar w:fldCharType="end"/>
            </w:r>
          </w:p>
        </w:tc>
        <w:tc>
          <w:tcPr>
            <w:tcW w:w="2664" w:type="dxa"/>
            <w:shd w:val="clear" w:color="auto" w:fill="auto"/>
            <w:vAlign w:val="center"/>
          </w:tcPr>
          <w:p w:rsidR="007B6B48" w:rsidRDefault="00D22CF4" w:rsidP="004E45E1">
            <w:pPr>
              <w:jc w:val="center"/>
              <w:rPr>
                <w:noProof w:val="0"/>
                <w:szCs w:val="22"/>
              </w:rPr>
            </w:pPr>
            <w:r w:rsidRPr="0030421B">
              <w:rPr>
                <w:noProof w:val="0"/>
                <w:szCs w:val="22"/>
              </w:rPr>
              <w:t xml:space="preserve">Revision: </w:t>
            </w:r>
          </w:p>
          <w:p w:rsidR="00593EF5" w:rsidRPr="0030421B" w:rsidRDefault="00092F5D" w:rsidP="004E45E1">
            <w:pPr>
              <w:jc w:val="center"/>
              <w:rPr>
                <w:noProof w:val="0"/>
                <w:szCs w:val="22"/>
              </w:rPr>
            </w:pPr>
            <w:r w:rsidRPr="0030421B">
              <w:rPr>
                <w:b/>
                <w:noProof w:val="0"/>
                <w:szCs w:val="22"/>
              </w:rPr>
              <w:fldChar w:fldCharType="begin"/>
            </w:r>
            <w:r w:rsidRPr="0030421B">
              <w:rPr>
                <w:b/>
                <w:noProof w:val="0"/>
                <w:szCs w:val="22"/>
              </w:rPr>
              <w:instrText xml:space="preserve"> COMMENTS  \* Upper  \* MERGEFORMAT </w:instrText>
            </w:r>
            <w:r w:rsidRPr="0030421B">
              <w:rPr>
                <w:b/>
                <w:noProof w:val="0"/>
                <w:szCs w:val="22"/>
              </w:rPr>
              <w:fldChar w:fldCharType="separate"/>
            </w:r>
            <w:r w:rsidR="00A47F94">
              <w:rPr>
                <w:b/>
                <w:noProof w:val="0"/>
                <w:szCs w:val="22"/>
              </w:rPr>
              <w:t>A</w:t>
            </w:r>
            <w:r w:rsidRPr="0030421B">
              <w:rPr>
                <w:b/>
                <w:noProof w:val="0"/>
                <w:szCs w:val="22"/>
              </w:rPr>
              <w:fldChar w:fldCharType="end"/>
            </w:r>
          </w:p>
        </w:tc>
      </w:tr>
      <w:tr w:rsidR="00593EF5" w:rsidRPr="0030421B" w:rsidTr="007C6C42">
        <w:trPr>
          <w:trHeight w:val="9714"/>
        </w:trPr>
        <w:tc>
          <w:tcPr>
            <w:tcW w:w="9602" w:type="dxa"/>
            <w:gridSpan w:val="4"/>
            <w:shd w:val="clear" w:color="auto" w:fill="auto"/>
          </w:tcPr>
          <w:p w:rsidR="00593EF5" w:rsidRPr="0030421B" w:rsidRDefault="00593EF5" w:rsidP="004E45E1">
            <w:pPr>
              <w:jc w:val="center"/>
              <w:rPr>
                <w:noProof w:val="0"/>
                <w:szCs w:val="22"/>
              </w:rPr>
            </w:pPr>
          </w:p>
          <w:p w:rsidR="004C0782" w:rsidRPr="0030421B" w:rsidRDefault="00B70996" w:rsidP="004E45E1">
            <w:pPr>
              <w:pStyle w:val="KeinLeerraum"/>
              <w:jc w:val="center"/>
              <w:rPr>
                <w:b/>
                <w:noProof w:val="0"/>
                <w:szCs w:val="22"/>
              </w:rPr>
            </w:pPr>
            <w:r w:rsidRPr="0030421B">
              <w:rPr>
                <w:b/>
                <w:noProof w:val="0"/>
                <w:szCs w:val="22"/>
              </w:rPr>
              <w:t>History</w:t>
            </w:r>
            <w:r w:rsidR="004C0782" w:rsidRPr="0030421B">
              <w:rPr>
                <w:b/>
                <w:noProof w:val="0"/>
                <w:szCs w:val="22"/>
              </w:rPr>
              <w:t>:</w:t>
            </w:r>
          </w:p>
          <w:tbl>
            <w:tblPr>
              <w:tblW w:w="9375"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602"/>
              <w:gridCol w:w="3296"/>
              <w:gridCol w:w="1678"/>
              <w:gridCol w:w="2098"/>
            </w:tblGrid>
            <w:tr w:rsidR="00B70996" w:rsidRPr="0030421B" w:rsidTr="007C6C42">
              <w:trPr>
                <w:trHeight w:val="541"/>
              </w:trPr>
              <w:tc>
                <w:tcPr>
                  <w:tcW w:w="701" w:type="dxa"/>
                  <w:shd w:val="clear" w:color="auto" w:fill="D9D9D9"/>
                </w:tcPr>
                <w:p w:rsidR="00B70996" w:rsidRPr="0030421B" w:rsidRDefault="00B70996" w:rsidP="007B6B48">
                  <w:pPr>
                    <w:framePr w:hSpace="180" w:wrap="around" w:vAnchor="page" w:hAnchor="margin" w:x="250" w:y="978"/>
                    <w:jc w:val="center"/>
                    <w:rPr>
                      <w:noProof w:val="0"/>
                      <w:szCs w:val="22"/>
                    </w:rPr>
                  </w:pPr>
                  <w:r w:rsidRPr="0030421B">
                    <w:rPr>
                      <w:noProof w:val="0"/>
                      <w:szCs w:val="22"/>
                    </w:rPr>
                    <w:t>Rev</w:t>
                  </w:r>
                </w:p>
              </w:tc>
              <w:tc>
                <w:tcPr>
                  <w:tcW w:w="1602" w:type="dxa"/>
                  <w:shd w:val="clear" w:color="auto" w:fill="D9D9D9"/>
                </w:tcPr>
                <w:p w:rsidR="00B70996" w:rsidRPr="0030421B" w:rsidRDefault="00B70996" w:rsidP="007B6B48">
                  <w:pPr>
                    <w:framePr w:hSpace="180" w:wrap="around" w:vAnchor="page" w:hAnchor="margin" w:x="250" w:y="978"/>
                    <w:jc w:val="center"/>
                    <w:rPr>
                      <w:noProof w:val="0"/>
                      <w:szCs w:val="22"/>
                    </w:rPr>
                  </w:pPr>
                  <w:r w:rsidRPr="0030421B">
                    <w:rPr>
                      <w:noProof w:val="0"/>
                      <w:szCs w:val="22"/>
                    </w:rPr>
                    <w:t>Date</w:t>
                  </w:r>
                </w:p>
              </w:tc>
              <w:tc>
                <w:tcPr>
                  <w:tcW w:w="3296" w:type="dxa"/>
                  <w:shd w:val="clear" w:color="auto" w:fill="D9D9D9"/>
                </w:tcPr>
                <w:p w:rsidR="00B70996" w:rsidRPr="0030421B" w:rsidRDefault="00B70996" w:rsidP="007B6B48">
                  <w:pPr>
                    <w:framePr w:hSpace="180" w:wrap="around" w:vAnchor="page" w:hAnchor="margin" w:x="250" w:y="978"/>
                    <w:rPr>
                      <w:noProof w:val="0"/>
                      <w:szCs w:val="22"/>
                    </w:rPr>
                  </w:pPr>
                  <w:r w:rsidRPr="0030421B">
                    <w:rPr>
                      <w:noProof w:val="0"/>
                      <w:szCs w:val="22"/>
                    </w:rPr>
                    <w:t>Comment</w:t>
                  </w:r>
                </w:p>
              </w:tc>
              <w:tc>
                <w:tcPr>
                  <w:tcW w:w="1678" w:type="dxa"/>
                  <w:shd w:val="clear" w:color="auto" w:fill="D9D9D9"/>
                  <w:vAlign w:val="center"/>
                </w:tcPr>
                <w:p w:rsidR="00B70996" w:rsidRPr="0030421B" w:rsidRDefault="00B70996" w:rsidP="007B6B48">
                  <w:pPr>
                    <w:framePr w:hSpace="180" w:wrap="around" w:vAnchor="page" w:hAnchor="margin" w:x="250" w:y="978"/>
                    <w:jc w:val="center"/>
                    <w:rPr>
                      <w:noProof w:val="0"/>
                      <w:szCs w:val="22"/>
                    </w:rPr>
                  </w:pPr>
                  <w:r w:rsidRPr="0030421B">
                    <w:rPr>
                      <w:noProof w:val="0"/>
                      <w:szCs w:val="22"/>
                    </w:rPr>
                    <w:t>Author</w:t>
                  </w:r>
                </w:p>
              </w:tc>
              <w:tc>
                <w:tcPr>
                  <w:tcW w:w="2098" w:type="dxa"/>
                  <w:shd w:val="clear" w:color="auto" w:fill="D9D9D9"/>
                </w:tcPr>
                <w:p w:rsidR="00B70996" w:rsidRPr="0030421B" w:rsidRDefault="00B70996" w:rsidP="007B6B48">
                  <w:pPr>
                    <w:framePr w:hSpace="180" w:wrap="around" w:vAnchor="page" w:hAnchor="margin" w:x="250" w:y="978"/>
                    <w:jc w:val="center"/>
                    <w:rPr>
                      <w:noProof w:val="0"/>
                      <w:szCs w:val="22"/>
                    </w:rPr>
                  </w:pPr>
                  <w:r w:rsidRPr="0030421B">
                    <w:rPr>
                      <w:noProof w:val="0"/>
                      <w:szCs w:val="22"/>
                    </w:rPr>
                    <w:t>Approved (Date/Signature)</w:t>
                  </w:r>
                </w:p>
              </w:tc>
            </w:tr>
            <w:tr w:rsidR="00B70996" w:rsidRPr="0030421B" w:rsidTr="007C6C42">
              <w:trPr>
                <w:trHeight w:val="588"/>
              </w:trPr>
              <w:tc>
                <w:tcPr>
                  <w:tcW w:w="701" w:type="dxa"/>
                  <w:shd w:val="clear" w:color="auto" w:fill="auto"/>
                  <w:vAlign w:val="center"/>
                </w:tcPr>
                <w:p w:rsidR="00B70996" w:rsidRPr="0030421B" w:rsidRDefault="00B70996" w:rsidP="007B6B48">
                  <w:pPr>
                    <w:framePr w:hSpace="180" w:wrap="around" w:vAnchor="page" w:hAnchor="margin" w:x="250" w:y="978"/>
                    <w:jc w:val="center"/>
                    <w:rPr>
                      <w:noProof w:val="0"/>
                      <w:szCs w:val="22"/>
                    </w:rPr>
                  </w:pPr>
                  <w:r w:rsidRPr="0030421B">
                    <w:rPr>
                      <w:noProof w:val="0"/>
                      <w:szCs w:val="22"/>
                    </w:rPr>
                    <w:t>A</w:t>
                  </w:r>
                </w:p>
              </w:tc>
              <w:tc>
                <w:tcPr>
                  <w:tcW w:w="1602" w:type="dxa"/>
                  <w:shd w:val="clear" w:color="auto" w:fill="auto"/>
                  <w:vAlign w:val="center"/>
                </w:tcPr>
                <w:p w:rsidR="00B70996" w:rsidRPr="0030421B" w:rsidRDefault="00DA3DF3" w:rsidP="007B6B48">
                  <w:pPr>
                    <w:framePr w:hSpace="180" w:wrap="around" w:vAnchor="page" w:hAnchor="margin" w:x="250" w:y="978"/>
                    <w:jc w:val="center"/>
                    <w:rPr>
                      <w:noProof w:val="0"/>
                      <w:szCs w:val="22"/>
                    </w:rPr>
                  </w:pPr>
                  <w:r w:rsidRPr="0030421B">
                    <w:rPr>
                      <w:noProof w:val="0"/>
                      <w:szCs w:val="22"/>
                    </w:rPr>
                    <w:t>07</w:t>
                  </w:r>
                  <w:r w:rsidR="004D7644" w:rsidRPr="0030421B">
                    <w:rPr>
                      <w:noProof w:val="0"/>
                      <w:szCs w:val="22"/>
                    </w:rPr>
                    <w:t>-Mar</w:t>
                  </w:r>
                  <w:r w:rsidR="00B70996" w:rsidRPr="0030421B">
                    <w:rPr>
                      <w:noProof w:val="0"/>
                      <w:szCs w:val="22"/>
                    </w:rPr>
                    <w:t>-2017</w:t>
                  </w:r>
                </w:p>
                <w:p w:rsidR="00DA3DF3" w:rsidRPr="0030421B" w:rsidRDefault="00BB165A" w:rsidP="007B6B48">
                  <w:pPr>
                    <w:framePr w:hSpace="180" w:wrap="around" w:vAnchor="page" w:hAnchor="margin" w:x="250" w:y="978"/>
                    <w:jc w:val="center"/>
                    <w:rPr>
                      <w:noProof w:val="0"/>
                      <w:szCs w:val="22"/>
                    </w:rPr>
                  </w:pPr>
                  <w:r>
                    <w:rPr>
                      <w:noProof w:val="0"/>
                      <w:szCs w:val="22"/>
                    </w:rPr>
                    <w:t>04</w:t>
                  </w:r>
                  <w:r w:rsidR="00DE7C1F" w:rsidRPr="0030421B">
                    <w:rPr>
                      <w:noProof w:val="0"/>
                      <w:szCs w:val="22"/>
                    </w:rPr>
                    <w:t>-</w:t>
                  </w:r>
                  <w:r>
                    <w:rPr>
                      <w:noProof w:val="0"/>
                      <w:szCs w:val="22"/>
                    </w:rPr>
                    <w:t>Mar</w:t>
                  </w:r>
                  <w:r w:rsidR="00DA3DF3" w:rsidRPr="0030421B">
                    <w:rPr>
                      <w:noProof w:val="0"/>
                      <w:szCs w:val="22"/>
                    </w:rPr>
                    <w:t>-201</w:t>
                  </w:r>
                  <w:r w:rsidR="00B605E1">
                    <w:rPr>
                      <w:noProof w:val="0"/>
                      <w:szCs w:val="22"/>
                    </w:rPr>
                    <w:t>9</w:t>
                  </w:r>
                </w:p>
              </w:tc>
              <w:tc>
                <w:tcPr>
                  <w:tcW w:w="3296" w:type="dxa"/>
                  <w:shd w:val="clear" w:color="auto" w:fill="auto"/>
                  <w:vAlign w:val="center"/>
                </w:tcPr>
                <w:p w:rsidR="00B70996" w:rsidRPr="0030421B" w:rsidRDefault="00B70996" w:rsidP="007B6B48">
                  <w:pPr>
                    <w:framePr w:hSpace="180" w:wrap="around" w:vAnchor="page" w:hAnchor="margin" w:x="250" w:y="978"/>
                    <w:rPr>
                      <w:noProof w:val="0"/>
                      <w:szCs w:val="22"/>
                    </w:rPr>
                  </w:pPr>
                  <w:r w:rsidRPr="0030421B">
                    <w:rPr>
                      <w:noProof w:val="0"/>
                      <w:szCs w:val="22"/>
                    </w:rPr>
                    <w:t>Initial</w:t>
                  </w:r>
                </w:p>
              </w:tc>
              <w:tc>
                <w:tcPr>
                  <w:tcW w:w="1678" w:type="dxa"/>
                  <w:vAlign w:val="center"/>
                </w:tcPr>
                <w:p w:rsidR="00B70848" w:rsidRPr="0030421B" w:rsidRDefault="00B70996" w:rsidP="007B6B48">
                  <w:pPr>
                    <w:framePr w:hSpace="180" w:wrap="around" w:vAnchor="page" w:hAnchor="margin" w:x="250" w:y="978"/>
                    <w:jc w:val="center"/>
                    <w:rPr>
                      <w:noProof w:val="0"/>
                      <w:szCs w:val="22"/>
                    </w:rPr>
                  </w:pPr>
                  <w:r w:rsidRPr="0030421B">
                    <w:rPr>
                      <w:noProof w:val="0"/>
                      <w:szCs w:val="22"/>
                    </w:rPr>
                    <w:t>T.Wiedebusch</w:t>
                  </w:r>
                </w:p>
              </w:tc>
              <w:tc>
                <w:tcPr>
                  <w:tcW w:w="2098"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r>
            <w:tr w:rsidR="00B70996" w:rsidRPr="0030421B" w:rsidTr="007C6C42">
              <w:trPr>
                <w:trHeight w:val="633"/>
              </w:trPr>
              <w:tc>
                <w:tcPr>
                  <w:tcW w:w="701"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c>
                <w:tcPr>
                  <w:tcW w:w="1602"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c>
                <w:tcPr>
                  <w:tcW w:w="3296" w:type="dxa"/>
                  <w:shd w:val="clear" w:color="auto" w:fill="auto"/>
                  <w:vAlign w:val="center"/>
                </w:tcPr>
                <w:p w:rsidR="00B70996" w:rsidRPr="0030421B" w:rsidRDefault="00B70996" w:rsidP="007B6B48">
                  <w:pPr>
                    <w:framePr w:hSpace="180" w:wrap="around" w:vAnchor="page" w:hAnchor="margin" w:x="250" w:y="978"/>
                    <w:rPr>
                      <w:noProof w:val="0"/>
                      <w:szCs w:val="22"/>
                    </w:rPr>
                  </w:pPr>
                </w:p>
              </w:tc>
              <w:tc>
                <w:tcPr>
                  <w:tcW w:w="1678" w:type="dxa"/>
                  <w:vAlign w:val="center"/>
                </w:tcPr>
                <w:p w:rsidR="00B70996" w:rsidRPr="0030421B" w:rsidRDefault="00B70996" w:rsidP="007B6B48">
                  <w:pPr>
                    <w:framePr w:hSpace="180" w:wrap="around" w:vAnchor="page" w:hAnchor="margin" w:x="250" w:y="978"/>
                    <w:jc w:val="center"/>
                    <w:rPr>
                      <w:noProof w:val="0"/>
                      <w:szCs w:val="22"/>
                    </w:rPr>
                  </w:pPr>
                </w:p>
              </w:tc>
              <w:tc>
                <w:tcPr>
                  <w:tcW w:w="2098"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r>
            <w:tr w:rsidR="00B70996" w:rsidRPr="0030421B" w:rsidTr="007C6C42">
              <w:trPr>
                <w:trHeight w:val="633"/>
              </w:trPr>
              <w:tc>
                <w:tcPr>
                  <w:tcW w:w="701"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c>
                <w:tcPr>
                  <w:tcW w:w="1602"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c>
                <w:tcPr>
                  <w:tcW w:w="3296" w:type="dxa"/>
                  <w:shd w:val="clear" w:color="auto" w:fill="auto"/>
                  <w:vAlign w:val="center"/>
                </w:tcPr>
                <w:p w:rsidR="00B70996" w:rsidRPr="0030421B" w:rsidRDefault="00B70996" w:rsidP="007B6B48">
                  <w:pPr>
                    <w:framePr w:hSpace="180" w:wrap="around" w:vAnchor="page" w:hAnchor="margin" w:x="250" w:y="978"/>
                    <w:rPr>
                      <w:noProof w:val="0"/>
                      <w:szCs w:val="22"/>
                    </w:rPr>
                  </w:pPr>
                </w:p>
              </w:tc>
              <w:tc>
                <w:tcPr>
                  <w:tcW w:w="1678" w:type="dxa"/>
                  <w:vAlign w:val="center"/>
                </w:tcPr>
                <w:p w:rsidR="00B70996" w:rsidRPr="0030421B" w:rsidRDefault="00B70996" w:rsidP="007B6B48">
                  <w:pPr>
                    <w:framePr w:hSpace="180" w:wrap="around" w:vAnchor="page" w:hAnchor="margin" w:x="250" w:y="978"/>
                    <w:jc w:val="center"/>
                    <w:rPr>
                      <w:noProof w:val="0"/>
                      <w:szCs w:val="22"/>
                    </w:rPr>
                  </w:pPr>
                </w:p>
              </w:tc>
              <w:tc>
                <w:tcPr>
                  <w:tcW w:w="2098"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r>
            <w:tr w:rsidR="00B70996" w:rsidRPr="0030421B" w:rsidTr="007C6C42">
              <w:trPr>
                <w:trHeight w:val="633"/>
              </w:trPr>
              <w:tc>
                <w:tcPr>
                  <w:tcW w:w="701"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c>
                <w:tcPr>
                  <w:tcW w:w="1602"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c>
                <w:tcPr>
                  <w:tcW w:w="3296" w:type="dxa"/>
                  <w:shd w:val="clear" w:color="auto" w:fill="auto"/>
                  <w:vAlign w:val="center"/>
                </w:tcPr>
                <w:p w:rsidR="00B70996" w:rsidRPr="0030421B" w:rsidRDefault="00B70996" w:rsidP="007B6B48">
                  <w:pPr>
                    <w:framePr w:hSpace="180" w:wrap="around" w:vAnchor="page" w:hAnchor="margin" w:x="250" w:y="978"/>
                    <w:rPr>
                      <w:noProof w:val="0"/>
                      <w:szCs w:val="22"/>
                    </w:rPr>
                  </w:pPr>
                </w:p>
              </w:tc>
              <w:tc>
                <w:tcPr>
                  <w:tcW w:w="1678" w:type="dxa"/>
                  <w:vAlign w:val="center"/>
                </w:tcPr>
                <w:p w:rsidR="00B70996" w:rsidRPr="0030421B" w:rsidRDefault="00B70996" w:rsidP="007B6B48">
                  <w:pPr>
                    <w:framePr w:hSpace="180" w:wrap="around" w:vAnchor="page" w:hAnchor="margin" w:x="250" w:y="978"/>
                    <w:jc w:val="center"/>
                    <w:rPr>
                      <w:noProof w:val="0"/>
                      <w:szCs w:val="22"/>
                    </w:rPr>
                  </w:pPr>
                </w:p>
              </w:tc>
              <w:tc>
                <w:tcPr>
                  <w:tcW w:w="2098"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r>
            <w:tr w:rsidR="00B70996" w:rsidRPr="0030421B" w:rsidTr="007C6C42">
              <w:trPr>
                <w:trHeight w:val="633"/>
              </w:trPr>
              <w:tc>
                <w:tcPr>
                  <w:tcW w:w="701"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c>
                <w:tcPr>
                  <w:tcW w:w="1602"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c>
                <w:tcPr>
                  <w:tcW w:w="3296" w:type="dxa"/>
                  <w:shd w:val="clear" w:color="auto" w:fill="auto"/>
                  <w:vAlign w:val="center"/>
                </w:tcPr>
                <w:p w:rsidR="00B70996" w:rsidRPr="0030421B" w:rsidRDefault="00B70996" w:rsidP="007B6B48">
                  <w:pPr>
                    <w:framePr w:hSpace="180" w:wrap="around" w:vAnchor="page" w:hAnchor="margin" w:x="250" w:y="978"/>
                    <w:rPr>
                      <w:noProof w:val="0"/>
                      <w:szCs w:val="22"/>
                    </w:rPr>
                  </w:pPr>
                </w:p>
              </w:tc>
              <w:tc>
                <w:tcPr>
                  <w:tcW w:w="1678" w:type="dxa"/>
                  <w:vAlign w:val="center"/>
                </w:tcPr>
                <w:p w:rsidR="00B70996" w:rsidRPr="0030421B" w:rsidRDefault="00B70996" w:rsidP="007B6B48">
                  <w:pPr>
                    <w:framePr w:hSpace="180" w:wrap="around" w:vAnchor="page" w:hAnchor="margin" w:x="250" w:y="978"/>
                    <w:jc w:val="center"/>
                    <w:rPr>
                      <w:noProof w:val="0"/>
                      <w:szCs w:val="22"/>
                    </w:rPr>
                  </w:pPr>
                </w:p>
              </w:tc>
              <w:tc>
                <w:tcPr>
                  <w:tcW w:w="2098"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r>
            <w:tr w:rsidR="00B70996" w:rsidRPr="0030421B" w:rsidTr="007C6C42">
              <w:trPr>
                <w:trHeight w:val="633"/>
              </w:trPr>
              <w:tc>
                <w:tcPr>
                  <w:tcW w:w="701"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c>
                <w:tcPr>
                  <w:tcW w:w="1602"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c>
                <w:tcPr>
                  <w:tcW w:w="3296" w:type="dxa"/>
                  <w:shd w:val="clear" w:color="auto" w:fill="auto"/>
                  <w:vAlign w:val="center"/>
                </w:tcPr>
                <w:p w:rsidR="00B70996" w:rsidRPr="0030421B" w:rsidRDefault="00B70996" w:rsidP="007B6B48">
                  <w:pPr>
                    <w:framePr w:hSpace="180" w:wrap="around" w:vAnchor="page" w:hAnchor="margin" w:x="250" w:y="978"/>
                    <w:rPr>
                      <w:noProof w:val="0"/>
                      <w:szCs w:val="22"/>
                    </w:rPr>
                  </w:pPr>
                </w:p>
              </w:tc>
              <w:tc>
                <w:tcPr>
                  <w:tcW w:w="1678" w:type="dxa"/>
                  <w:vAlign w:val="center"/>
                </w:tcPr>
                <w:p w:rsidR="00B70996" w:rsidRPr="0030421B" w:rsidRDefault="00B70996" w:rsidP="007B6B48">
                  <w:pPr>
                    <w:framePr w:hSpace="180" w:wrap="around" w:vAnchor="page" w:hAnchor="margin" w:x="250" w:y="978"/>
                    <w:jc w:val="center"/>
                    <w:rPr>
                      <w:noProof w:val="0"/>
                      <w:szCs w:val="22"/>
                    </w:rPr>
                  </w:pPr>
                </w:p>
              </w:tc>
              <w:tc>
                <w:tcPr>
                  <w:tcW w:w="2098"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r>
            <w:tr w:rsidR="00B70996" w:rsidRPr="0030421B" w:rsidTr="007C6C42">
              <w:trPr>
                <w:trHeight w:val="633"/>
              </w:trPr>
              <w:tc>
                <w:tcPr>
                  <w:tcW w:w="701"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c>
                <w:tcPr>
                  <w:tcW w:w="1602"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c>
                <w:tcPr>
                  <w:tcW w:w="3296" w:type="dxa"/>
                  <w:shd w:val="clear" w:color="auto" w:fill="auto"/>
                  <w:vAlign w:val="center"/>
                </w:tcPr>
                <w:p w:rsidR="00B70996" w:rsidRPr="0030421B" w:rsidRDefault="00B70996" w:rsidP="007B6B48">
                  <w:pPr>
                    <w:framePr w:hSpace="180" w:wrap="around" w:vAnchor="page" w:hAnchor="margin" w:x="250" w:y="978"/>
                    <w:rPr>
                      <w:noProof w:val="0"/>
                      <w:szCs w:val="22"/>
                    </w:rPr>
                  </w:pPr>
                </w:p>
              </w:tc>
              <w:tc>
                <w:tcPr>
                  <w:tcW w:w="1678" w:type="dxa"/>
                  <w:vAlign w:val="center"/>
                </w:tcPr>
                <w:p w:rsidR="00B70996" w:rsidRPr="0030421B" w:rsidRDefault="00B70996" w:rsidP="007B6B48">
                  <w:pPr>
                    <w:framePr w:hSpace="180" w:wrap="around" w:vAnchor="page" w:hAnchor="margin" w:x="250" w:y="978"/>
                    <w:jc w:val="center"/>
                    <w:rPr>
                      <w:noProof w:val="0"/>
                      <w:szCs w:val="22"/>
                    </w:rPr>
                  </w:pPr>
                </w:p>
              </w:tc>
              <w:tc>
                <w:tcPr>
                  <w:tcW w:w="2098"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r>
            <w:tr w:rsidR="007C6C42" w:rsidRPr="0030421B" w:rsidTr="007C6C42">
              <w:trPr>
                <w:trHeight w:val="633"/>
              </w:trPr>
              <w:tc>
                <w:tcPr>
                  <w:tcW w:w="701" w:type="dxa"/>
                  <w:shd w:val="clear" w:color="auto" w:fill="auto"/>
                  <w:vAlign w:val="center"/>
                </w:tcPr>
                <w:p w:rsidR="007C6C42" w:rsidRPr="0030421B" w:rsidRDefault="007C6C42" w:rsidP="007B6B48">
                  <w:pPr>
                    <w:framePr w:hSpace="180" w:wrap="around" w:vAnchor="page" w:hAnchor="margin" w:x="250" w:y="978"/>
                    <w:jc w:val="center"/>
                    <w:rPr>
                      <w:noProof w:val="0"/>
                      <w:szCs w:val="22"/>
                    </w:rPr>
                  </w:pPr>
                </w:p>
              </w:tc>
              <w:tc>
                <w:tcPr>
                  <w:tcW w:w="1602" w:type="dxa"/>
                  <w:shd w:val="clear" w:color="auto" w:fill="auto"/>
                  <w:vAlign w:val="center"/>
                </w:tcPr>
                <w:p w:rsidR="007C6C42" w:rsidRPr="0030421B" w:rsidRDefault="007C6C42" w:rsidP="007B6B48">
                  <w:pPr>
                    <w:framePr w:hSpace="180" w:wrap="around" w:vAnchor="page" w:hAnchor="margin" w:x="250" w:y="978"/>
                    <w:jc w:val="center"/>
                    <w:rPr>
                      <w:noProof w:val="0"/>
                      <w:szCs w:val="22"/>
                    </w:rPr>
                  </w:pPr>
                </w:p>
              </w:tc>
              <w:tc>
                <w:tcPr>
                  <w:tcW w:w="3296" w:type="dxa"/>
                  <w:shd w:val="clear" w:color="auto" w:fill="auto"/>
                  <w:vAlign w:val="center"/>
                </w:tcPr>
                <w:p w:rsidR="007C6C42" w:rsidRPr="0030421B" w:rsidRDefault="007C6C42" w:rsidP="007B6B48">
                  <w:pPr>
                    <w:framePr w:hSpace="180" w:wrap="around" w:vAnchor="page" w:hAnchor="margin" w:x="250" w:y="978"/>
                    <w:rPr>
                      <w:noProof w:val="0"/>
                      <w:szCs w:val="22"/>
                    </w:rPr>
                  </w:pPr>
                </w:p>
              </w:tc>
              <w:tc>
                <w:tcPr>
                  <w:tcW w:w="1678" w:type="dxa"/>
                  <w:vAlign w:val="center"/>
                </w:tcPr>
                <w:p w:rsidR="007C6C42" w:rsidRPr="0030421B" w:rsidRDefault="007C6C42" w:rsidP="007B6B48">
                  <w:pPr>
                    <w:framePr w:hSpace="180" w:wrap="around" w:vAnchor="page" w:hAnchor="margin" w:x="250" w:y="978"/>
                    <w:jc w:val="center"/>
                    <w:rPr>
                      <w:noProof w:val="0"/>
                      <w:szCs w:val="22"/>
                    </w:rPr>
                  </w:pPr>
                </w:p>
              </w:tc>
              <w:tc>
                <w:tcPr>
                  <w:tcW w:w="2098" w:type="dxa"/>
                  <w:shd w:val="clear" w:color="auto" w:fill="auto"/>
                  <w:vAlign w:val="center"/>
                </w:tcPr>
                <w:p w:rsidR="007C6C42" w:rsidRPr="0030421B" w:rsidRDefault="007C6C42" w:rsidP="007B6B48">
                  <w:pPr>
                    <w:framePr w:hSpace="180" w:wrap="around" w:vAnchor="page" w:hAnchor="margin" w:x="250" w:y="978"/>
                    <w:jc w:val="center"/>
                    <w:rPr>
                      <w:noProof w:val="0"/>
                      <w:szCs w:val="22"/>
                    </w:rPr>
                  </w:pPr>
                </w:p>
              </w:tc>
            </w:tr>
            <w:tr w:rsidR="007C6C42" w:rsidRPr="0030421B" w:rsidTr="007C6C42">
              <w:trPr>
                <w:trHeight w:val="633"/>
              </w:trPr>
              <w:tc>
                <w:tcPr>
                  <w:tcW w:w="701" w:type="dxa"/>
                  <w:shd w:val="clear" w:color="auto" w:fill="auto"/>
                  <w:vAlign w:val="center"/>
                </w:tcPr>
                <w:p w:rsidR="007C6C42" w:rsidRPr="0030421B" w:rsidRDefault="007C6C42" w:rsidP="007B6B48">
                  <w:pPr>
                    <w:framePr w:hSpace="180" w:wrap="around" w:vAnchor="page" w:hAnchor="margin" w:x="250" w:y="978"/>
                    <w:jc w:val="center"/>
                    <w:rPr>
                      <w:noProof w:val="0"/>
                      <w:szCs w:val="22"/>
                    </w:rPr>
                  </w:pPr>
                </w:p>
              </w:tc>
              <w:tc>
                <w:tcPr>
                  <w:tcW w:w="1602" w:type="dxa"/>
                  <w:shd w:val="clear" w:color="auto" w:fill="auto"/>
                  <w:vAlign w:val="center"/>
                </w:tcPr>
                <w:p w:rsidR="007C6C42" w:rsidRPr="0030421B" w:rsidRDefault="007C6C42" w:rsidP="007B6B48">
                  <w:pPr>
                    <w:framePr w:hSpace="180" w:wrap="around" w:vAnchor="page" w:hAnchor="margin" w:x="250" w:y="978"/>
                    <w:jc w:val="center"/>
                    <w:rPr>
                      <w:noProof w:val="0"/>
                      <w:szCs w:val="22"/>
                    </w:rPr>
                  </w:pPr>
                </w:p>
              </w:tc>
              <w:tc>
                <w:tcPr>
                  <w:tcW w:w="3296" w:type="dxa"/>
                  <w:shd w:val="clear" w:color="auto" w:fill="auto"/>
                  <w:vAlign w:val="center"/>
                </w:tcPr>
                <w:p w:rsidR="007C6C42" w:rsidRPr="0030421B" w:rsidRDefault="007C6C42" w:rsidP="007B6B48">
                  <w:pPr>
                    <w:framePr w:hSpace="180" w:wrap="around" w:vAnchor="page" w:hAnchor="margin" w:x="250" w:y="978"/>
                    <w:rPr>
                      <w:noProof w:val="0"/>
                      <w:szCs w:val="22"/>
                    </w:rPr>
                  </w:pPr>
                </w:p>
              </w:tc>
              <w:tc>
                <w:tcPr>
                  <w:tcW w:w="1678" w:type="dxa"/>
                  <w:vAlign w:val="center"/>
                </w:tcPr>
                <w:p w:rsidR="007C6C42" w:rsidRPr="0030421B" w:rsidRDefault="007C6C42" w:rsidP="007B6B48">
                  <w:pPr>
                    <w:framePr w:hSpace="180" w:wrap="around" w:vAnchor="page" w:hAnchor="margin" w:x="250" w:y="978"/>
                    <w:jc w:val="center"/>
                    <w:rPr>
                      <w:noProof w:val="0"/>
                      <w:szCs w:val="22"/>
                    </w:rPr>
                  </w:pPr>
                </w:p>
              </w:tc>
              <w:tc>
                <w:tcPr>
                  <w:tcW w:w="2098" w:type="dxa"/>
                  <w:shd w:val="clear" w:color="auto" w:fill="auto"/>
                  <w:vAlign w:val="center"/>
                </w:tcPr>
                <w:p w:rsidR="007C6C42" w:rsidRPr="0030421B" w:rsidRDefault="007C6C42" w:rsidP="007B6B48">
                  <w:pPr>
                    <w:framePr w:hSpace="180" w:wrap="around" w:vAnchor="page" w:hAnchor="margin" w:x="250" w:y="978"/>
                    <w:jc w:val="center"/>
                    <w:rPr>
                      <w:noProof w:val="0"/>
                      <w:szCs w:val="22"/>
                    </w:rPr>
                  </w:pPr>
                </w:p>
              </w:tc>
            </w:tr>
            <w:tr w:rsidR="00B70996" w:rsidRPr="0030421B" w:rsidTr="007C6C42">
              <w:trPr>
                <w:trHeight w:val="633"/>
              </w:trPr>
              <w:tc>
                <w:tcPr>
                  <w:tcW w:w="701"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c>
                <w:tcPr>
                  <w:tcW w:w="1602"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c>
                <w:tcPr>
                  <w:tcW w:w="3296" w:type="dxa"/>
                  <w:shd w:val="clear" w:color="auto" w:fill="auto"/>
                  <w:vAlign w:val="center"/>
                </w:tcPr>
                <w:p w:rsidR="00B70996" w:rsidRPr="0030421B" w:rsidRDefault="00B70996" w:rsidP="007B6B48">
                  <w:pPr>
                    <w:framePr w:hSpace="180" w:wrap="around" w:vAnchor="page" w:hAnchor="margin" w:x="250" w:y="978"/>
                    <w:rPr>
                      <w:noProof w:val="0"/>
                      <w:szCs w:val="22"/>
                    </w:rPr>
                  </w:pPr>
                </w:p>
              </w:tc>
              <w:tc>
                <w:tcPr>
                  <w:tcW w:w="1678" w:type="dxa"/>
                  <w:vAlign w:val="center"/>
                </w:tcPr>
                <w:p w:rsidR="00B70996" w:rsidRPr="0030421B" w:rsidRDefault="00B70996" w:rsidP="007B6B48">
                  <w:pPr>
                    <w:framePr w:hSpace="180" w:wrap="around" w:vAnchor="page" w:hAnchor="margin" w:x="250" w:y="978"/>
                    <w:jc w:val="center"/>
                    <w:rPr>
                      <w:noProof w:val="0"/>
                      <w:szCs w:val="22"/>
                    </w:rPr>
                  </w:pPr>
                </w:p>
              </w:tc>
              <w:tc>
                <w:tcPr>
                  <w:tcW w:w="2098" w:type="dxa"/>
                  <w:shd w:val="clear" w:color="auto" w:fill="auto"/>
                  <w:vAlign w:val="center"/>
                </w:tcPr>
                <w:p w:rsidR="00B70996" w:rsidRPr="0030421B" w:rsidRDefault="00B70996" w:rsidP="007B6B48">
                  <w:pPr>
                    <w:framePr w:hSpace="180" w:wrap="around" w:vAnchor="page" w:hAnchor="margin" w:x="250" w:y="978"/>
                    <w:jc w:val="center"/>
                    <w:rPr>
                      <w:noProof w:val="0"/>
                      <w:szCs w:val="22"/>
                    </w:rPr>
                  </w:pPr>
                </w:p>
              </w:tc>
            </w:tr>
          </w:tbl>
          <w:p w:rsidR="00593EF5" w:rsidRPr="0030421B" w:rsidRDefault="00593EF5" w:rsidP="004E45E1">
            <w:pPr>
              <w:jc w:val="center"/>
              <w:rPr>
                <w:noProof w:val="0"/>
                <w:szCs w:val="22"/>
              </w:rPr>
            </w:pPr>
          </w:p>
          <w:p w:rsidR="00D22CF4" w:rsidRPr="0030421B" w:rsidRDefault="00D22CF4" w:rsidP="004E45E1">
            <w:pPr>
              <w:jc w:val="center"/>
              <w:rPr>
                <w:noProof w:val="0"/>
                <w:szCs w:val="22"/>
              </w:rPr>
            </w:pPr>
          </w:p>
          <w:p w:rsidR="00593EF5" w:rsidRDefault="00593EF5" w:rsidP="004E45E1">
            <w:pPr>
              <w:tabs>
                <w:tab w:val="left" w:pos="5475"/>
              </w:tabs>
              <w:jc w:val="center"/>
              <w:rPr>
                <w:noProof w:val="0"/>
                <w:szCs w:val="22"/>
              </w:rPr>
            </w:pPr>
          </w:p>
          <w:p w:rsidR="007C6C42" w:rsidRPr="0030421B" w:rsidRDefault="007C6C42" w:rsidP="004E45E1">
            <w:pPr>
              <w:tabs>
                <w:tab w:val="left" w:pos="5475"/>
              </w:tabs>
              <w:jc w:val="center"/>
              <w:rPr>
                <w:noProof w:val="0"/>
                <w:szCs w:val="22"/>
              </w:rPr>
            </w:pPr>
          </w:p>
        </w:tc>
      </w:tr>
      <w:tr w:rsidR="00870C1D" w:rsidRPr="0030421B" w:rsidTr="00870C1D">
        <w:trPr>
          <w:trHeight w:val="560"/>
        </w:trPr>
        <w:tc>
          <w:tcPr>
            <w:tcW w:w="3130" w:type="dxa"/>
            <w:gridSpan w:val="2"/>
            <w:shd w:val="clear" w:color="auto" w:fill="auto"/>
            <w:vAlign w:val="center"/>
          </w:tcPr>
          <w:p w:rsidR="00870C1D" w:rsidRPr="0030421B" w:rsidRDefault="00870C1D" w:rsidP="004E45E1">
            <w:pPr>
              <w:rPr>
                <w:noProof w:val="0"/>
                <w:szCs w:val="22"/>
              </w:rPr>
            </w:pPr>
          </w:p>
        </w:tc>
        <w:tc>
          <w:tcPr>
            <w:tcW w:w="3808" w:type="dxa"/>
            <w:vMerge w:val="restart"/>
            <w:shd w:val="clear" w:color="auto" w:fill="auto"/>
            <w:vAlign w:val="center"/>
          </w:tcPr>
          <w:p w:rsidR="00870C1D" w:rsidRPr="0030421B" w:rsidRDefault="00870C1D" w:rsidP="004E45E1">
            <w:pPr>
              <w:jc w:val="center"/>
              <w:rPr>
                <w:noProof w:val="0"/>
                <w:szCs w:val="22"/>
              </w:rPr>
            </w:pPr>
            <w:r w:rsidRPr="0030421B">
              <w:rPr>
                <w:noProof w:val="0"/>
                <w:szCs w:val="22"/>
              </w:rPr>
              <w:t>Copyright © 2017</w:t>
            </w:r>
            <w:r>
              <w:rPr>
                <w:noProof w:val="0"/>
                <w:szCs w:val="22"/>
              </w:rPr>
              <w:t>..2019</w:t>
            </w:r>
            <w:r w:rsidRPr="0030421B">
              <w:rPr>
                <w:noProof w:val="0"/>
                <w:szCs w:val="22"/>
              </w:rPr>
              <w:t xml:space="preserve"> by</w:t>
            </w:r>
          </w:p>
          <w:p w:rsidR="00870C1D" w:rsidRPr="0030421B" w:rsidRDefault="00870C1D" w:rsidP="004E45E1">
            <w:pPr>
              <w:spacing w:line="360" w:lineRule="auto"/>
              <w:jc w:val="center"/>
              <w:rPr>
                <w:noProof w:val="0"/>
                <w:szCs w:val="22"/>
              </w:rPr>
            </w:pPr>
            <w:r w:rsidRPr="0030421B">
              <w:rPr>
                <w:noProof w:val="0"/>
                <w:szCs w:val="22"/>
              </w:rPr>
              <w:fldChar w:fldCharType="begin"/>
            </w:r>
            <w:r w:rsidRPr="0030421B">
              <w:rPr>
                <w:noProof w:val="0"/>
                <w:szCs w:val="22"/>
              </w:rPr>
              <w:instrText xml:space="preserve"> DOCPROPERTY  Company  \* MERGEFORMAT </w:instrText>
            </w:r>
            <w:r w:rsidRPr="0030421B">
              <w:rPr>
                <w:noProof w:val="0"/>
                <w:szCs w:val="22"/>
              </w:rPr>
              <w:fldChar w:fldCharType="separate"/>
            </w:r>
            <w:r>
              <w:rPr>
                <w:noProof w:val="0"/>
                <w:szCs w:val="22"/>
              </w:rPr>
              <w:t>SENSUS GmbH</w:t>
            </w:r>
            <w:r w:rsidRPr="0030421B">
              <w:rPr>
                <w:noProof w:val="0"/>
                <w:szCs w:val="22"/>
              </w:rPr>
              <w:fldChar w:fldCharType="end"/>
            </w:r>
          </w:p>
        </w:tc>
        <w:tc>
          <w:tcPr>
            <w:tcW w:w="2664" w:type="dxa"/>
            <w:shd w:val="clear" w:color="auto" w:fill="auto"/>
            <w:vAlign w:val="center"/>
          </w:tcPr>
          <w:p w:rsidR="00870C1D" w:rsidRPr="0030421B" w:rsidRDefault="00870C1D" w:rsidP="004E45E1">
            <w:pPr>
              <w:rPr>
                <w:noProof w:val="0"/>
                <w:szCs w:val="22"/>
              </w:rPr>
            </w:pPr>
          </w:p>
        </w:tc>
      </w:tr>
      <w:tr w:rsidR="00870C1D" w:rsidRPr="0030421B" w:rsidTr="00870C1D">
        <w:trPr>
          <w:trHeight w:val="554"/>
        </w:trPr>
        <w:tc>
          <w:tcPr>
            <w:tcW w:w="3130" w:type="dxa"/>
            <w:gridSpan w:val="2"/>
            <w:shd w:val="clear" w:color="auto" w:fill="auto"/>
            <w:vAlign w:val="center"/>
          </w:tcPr>
          <w:p w:rsidR="00870C1D" w:rsidRPr="0030421B" w:rsidRDefault="00870C1D" w:rsidP="004E45E1">
            <w:pPr>
              <w:rPr>
                <w:noProof w:val="0"/>
                <w:szCs w:val="22"/>
              </w:rPr>
            </w:pPr>
          </w:p>
        </w:tc>
        <w:tc>
          <w:tcPr>
            <w:tcW w:w="3808" w:type="dxa"/>
            <w:vMerge/>
            <w:shd w:val="clear" w:color="auto" w:fill="auto"/>
            <w:vAlign w:val="center"/>
          </w:tcPr>
          <w:p w:rsidR="00870C1D" w:rsidRPr="0030421B" w:rsidRDefault="00870C1D" w:rsidP="004E45E1">
            <w:pPr>
              <w:spacing w:line="360" w:lineRule="auto"/>
              <w:rPr>
                <w:noProof w:val="0"/>
                <w:szCs w:val="22"/>
              </w:rPr>
            </w:pPr>
          </w:p>
        </w:tc>
        <w:tc>
          <w:tcPr>
            <w:tcW w:w="2664" w:type="dxa"/>
            <w:shd w:val="clear" w:color="auto" w:fill="auto"/>
            <w:vAlign w:val="center"/>
          </w:tcPr>
          <w:p w:rsidR="00870C1D" w:rsidRPr="0030421B" w:rsidRDefault="00870C1D" w:rsidP="004E45E1">
            <w:pPr>
              <w:tabs>
                <w:tab w:val="left" w:pos="884"/>
              </w:tabs>
              <w:spacing w:line="360" w:lineRule="auto"/>
              <w:rPr>
                <w:noProof w:val="0"/>
                <w:szCs w:val="22"/>
              </w:rPr>
            </w:pPr>
          </w:p>
        </w:tc>
      </w:tr>
      <w:tr w:rsidR="00870C1D" w:rsidRPr="0030421B" w:rsidTr="006F4AAB">
        <w:trPr>
          <w:trHeight w:val="734"/>
        </w:trPr>
        <w:tc>
          <w:tcPr>
            <w:tcW w:w="9602" w:type="dxa"/>
            <w:gridSpan w:val="4"/>
            <w:shd w:val="clear" w:color="auto" w:fill="auto"/>
            <w:vAlign w:val="center"/>
          </w:tcPr>
          <w:p w:rsidR="00870C1D" w:rsidRPr="0030421B" w:rsidRDefault="00870C1D" w:rsidP="004E45E1">
            <w:pPr>
              <w:tabs>
                <w:tab w:val="left" w:pos="884"/>
              </w:tabs>
              <w:spacing w:line="360" w:lineRule="auto"/>
              <w:rPr>
                <w:noProof w:val="0"/>
                <w:szCs w:val="22"/>
              </w:rPr>
            </w:pPr>
            <w:r w:rsidRPr="0030421B">
              <w:rPr>
                <w:noProof w:val="0"/>
                <w:szCs w:val="22"/>
              </w:rPr>
              <w:t>File:</w:t>
            </w:r>
            <w:r>
              <w:rPr>
                <w:noProof w:val="0"/>
                <w:szCs w:val="22"/>
              </w:rPr>
              <w:t xml:space="preserve"> </w:t>
            </w:r>
            <w:r w:rsidRPr="0030421B">
              <w:rPr>
                <w:noProof w:val="0"/>
                <w:szCs w:val="22"/>
              </w:rPr>
              <w:fldChar w:fldCharType="begin"/>
            </w:r>
            <w:r w:rsidRPr="0030421B">
              <w:rPr>
                <w:noProof w:val="0"/>
                <w:szCs w:val="22"/>
              </w:rPr>
              <w:instrText xml:space="preserve"> FILENAME   \* MERGEFORMAT </w:instrText>
            </w:r>
            <w:r w:rsidRPr="0030421B">
              <w:rPr>
                <w:noProof w:val="0"/>
                <w:szCs w:val="22"/>
              </w:rPr>
              <w:fldChar w:fldCharType="separate"/>
            </w:r>
            <w:r>
              <w:rPr>
                <w:szCs w:val="22"/>
              </w:rPr>
              <w:t>TBF_COM_METRO_SRSe.docx</w:t>
            </w:r>
            <w:r w:rsidRPr="0030421B">
              <w:rPr>
                <w:noProof w:val="0"/>
                <w:szCs w:val="22"/>
              </w:rPr>
              <w:fldChar w:fldCharType="end"/>
            </w:r>
          </w:p>
        </w:tc>
      </w:tr>
    </w:tbl>
    <w:p w:rsidR="005933BE" w:rsidRDefault="005933BE">
      <w:pPr>
        <w:spacing w:after="0"/>
        <w:jc w:val="left"/>
        <w:rPr>
          <w:noProof w:val="0"/>
        </w:rPr>
        <w:sectPr w:rsidR="005933BE" w:rsidSect="009F7706">
          <w:headerReference w:type="default" r:id="rId10"/>
          <w:pgSz w:w="11906" w:h="16838"/>
          <w:pgMar w:top="782" w:right="1418" w:bottom="1134" w:left="1134" w:header="709" w:footer="709" w:gutter="0"/>
          <w:cols w:space="708"/>
          <w:docGrid w:linePitch="360"/>
        </w:sectPr>
      </w:pPr>
    </w:p>
    <w:p w:rsidR="00563D19" w:rsidRPr="0030421B" w:rsidRDefault="005933BE" w:rsidP="00563D19">
      <w:pPr>
        <w:pStyle w:val="Indexname"/>
        <w:rPr>
          <w:noProof w:val="0"/>
          <w:lang w:val="en-GB"/>
        </w:rPr>
      </w:pPr>
      <w:r>
        <w:rPr>
          <w:noProof w:val="0"/>
          <w:lang w:val="en-GB"/>
        </w:rPr>
        <w:lastRenderedPageBreak/>
        <w:t>L</w:t>
      </w:r>
      <w:r w:rsidR="00563D19" w:rsidRPr="0030421B">
        <w:rPr>
          <w:noProof w:val="0"/>
          <w:lang w:val="en-GB"/>
        </w:rPr>
        <w:t>ist of Contents</w:t>
      </w:r>
    </w:p>
    <w:p w:rsidR="00A47F94" w:rsidRDefault="00396B85">
      <w:pPr>
        <w:pStyle w:val="Verzeichnis1"/>
        <w:rPr>
          <w:rFonts w:asciiTheme="minorHAnsi" w:eastAsiaTheme="minorEastAsia" w:hAnsiTheme="minorHAnsi" w:cstheme="minorBidi"/>
          <w:bCs w:val="0"/>
          <w:kern w:val="0"/>
          <w:szCs w:val="22"/>
          <w:lang w:eastAsia="en-GB"/>
        </w:rPr>
      </w:pPr>
      <w:r w:rsidRPr="0056678E">
        <w:rPr>
          <w:rStyle w:val="Hyperlink"/>
          <w:color w:val="auto"/>
          <w:u w:val="none"/>
        </w:rPr>
        <w:fldChar w:fldCharType="begin"/>
      </w:r>
      <w:r w:rsidRPr="0056678E">
        <w:rPr>
          <w:rStyle w:val="Hyperlink"/>
          <w:color w:val="auto"/>
          <w:u w:val="none"/>
        </w:rPr>
        <w:instrText xml:space="preserve"> TOC  \* MERGEFORMAT </w:instrText>
      </w:r>
      <w:r w:rsidRPr="0056678E">
        <w:rPr>
          <w:rStyle w:val="Hyperlink"/>
          <w:color w:val="auto"/>
          <w:u w:val="none"/>
        </w:rPr>
        <w:fldChar w:fldCharType="separate"/>
      </w:r>
      <w:r w:rsidR="00A47F94" w:rsidRPr="00033A0C">
        <w:rPr>
          <w:color w:val="000000"/>
          <w14:scene3d>
            <w14:camera w14:prst="orthographicFront"/>
            <w14:lightRig w14:rig="threePt" w14:dir="t">
              <w14:rot w14:lat="0" w14:lon="0" w14:rev="0"/>
            </w14:lightRig>
          </w14:scene3d>
        </w:rPr>
        <w:t>1</w:t>
      </w:r>
      <w:r w:rsidR="00A47F94">
        <w:rPr>
          <w:rFonts w:asciiTheme="minorHAnsi" w:eastAsiaTheme="minorEastAsia" w:hAnsiTheme="minorHAnsi" w:cstheme="minorBidi"/>
          <w:bCs w:val="0"/>
          <w:kern w:val="0"/>
          <w:szCs w:val="22"/>
          <w:lang w:eastAsia="en-GB"/>
        </w:rPr>
        <w:tab/>
      </w:r>
      <w:r w:rsidR="00A47F94">
        <w:t>General Part</w:t>
      </w:r>
      <w:r w:rsidR="00A47F94">
        <w:tab/>
      </w:r>
      <w:r w:rsidR="00A47F94">
        <w:fldChar w:fldCharType="begin"/>
      </w:r>
      <w:r w:rsidR="00A47F94">
        <w:instrText xml:space="preserve"> PAGEREF _Toc132722760 \h </w:instrText>
      </w:r>
      <w:r w:rsidR="00A47F94">
        <w:fldChar w:fldCharType="separate"/>
      </w:r>
      <w:r w:rsidR="00A47F94">
        <w:t>6</w:t>
      </w:r>
      <w:r w:rsidR="00A47F94">
        <w:fldChar w:fldCharType="end"/>
      </w:r>
    </w:p>
    <w:p w:rsidR="00A47F94" w:rsidRDefault="00A47F94">
      <w:pPr>
        <w:pStyle w:val="Verzeichnis2"/>
        <w:rPr>
          <w:rFonts w:asciiTheme="minorHAnsi" w:eastAsiaTheme="minorEastAsia" w:hAnsiTheme="minorHAnsi" w:cstheme="minorBidi"/>
          <w:bCs w:val="0"/>
          <w:kern w:val="0"/>
          <w:szCs w:val="22"/>
          <w:lang w:eastAsia="en-GB"/>
        </w:rPr>
      </w:pPr>
      <w:r w:rsidRPr="00033A0C">
        <w:rPr>
          <w:rFonts w:ascii="Arial" w:hAnsi="Arial"/>
        </w:rPr>
        <w:t>1.1</w:t>
      </w:r>
      <w:r>
        <w:rPr>
          <w:rFonts w:asciiTheme="minorHAnsi" w:eastAsiaTheme="minorEastAsia" w:hAnsiTheme="minorHAnsi" w:cstheme="minorBidi"/>
          <w:bCs w:val="0"/>
          <w:kern w:val="0"/>
          <w:szCs w:val="22"/>
          <w:lang w:eastAsia="en-GB"/>
        </w:rPr>
        <w:tab/>
      </w:r>
      <w:r>
        <w:t>Introduction</w:t>
      </w:r>
      <w:r>
        <w:tab/>
      </w:r>
      <w:r>
        <w:fldChar w:fldCharType="begin"/>
      </w:r>
      <w:r>
        <w:instrText xml:space="preserve"> PAGEREF _Toc132722761 \h </w:instrText>
      </w:r>
      <w:r>
        <w:fldChar w:fldCharType="separate"/>
      </w:r>
      <w:r>
        <w:t>6</w:t>
      </w:r>
      <w:r>
        <w:fldChar w:fldCharType="end"/>
      </w:r>
    </w:p>
    <w:p w:rsidR="00A47F94" w:rsidRDefault="00A47F94">
      <w:pPr>
        <w:pStyle w:val="Verzeichnis2"/>
        <w:rPr>
          <w:rFonts w:asciiTheme="minorHAnsi" w:eastAsiaTheme="minorEastAsia" w:hAnsiTheme="minorHAnsi" w:cstheme="minorBidi"/>
          <w:bCs w:val="0"/>
          <w:kern w:val="0"/>
          <w:szCs w:val="22"/>
          <w:lang w:eastAsia="en-GB"/>
        </w:rPr>
      </w:pPr>
      <w:r w:rsidRPr="00033A0C">
        <w:rPr>
          <w:rFonts w:ascii="Arial" w:hAnsi="Arial"/>
        </w:rPr>
        <w:t>1.2</w:t>
      </w:r>
      <w:r>
        <w:rPr>
          <w:rFonts w:asciiTheme="minorHAnsi" w:eastAsiaTheme="minorEastAsia" w:hAnsiTheme="minorHAnsi" w:cstheme="minorBidi"/>
          <w:bCs w:val="0"/>
          <w:kern w:val="0"/>
          <w:szCs w:val="22"/>
          <w:lang w:eastAsia="en-GB"/>
        </w:rPr>
        <w:tab/>
      </w:r>
      <w:r>
        <w:t>Purpose</w:t>
      </w:r>
      <w:r>
        <w:tab/>
      </w:r>
      <w:r>
        <w:fldChar w:fldCharType="begin"/>
      </w:r>
      <w:r>
        <w:instrText xml:space="preserve"> PAGEREF _Toc132722762 \h </w:instrText>
      </w:r>
      <w:r>
        <w:fldChar w:fldCharType="separate"/>
      </w:r>
      <w:r>
        <w:t>6</w:t>
      </w:r>
      <w:r>
        <w:fldChar w:fldCharType="end"/>
      </w:r>
    </w:p>
    <w:p w:rsidR="00A47F94" w:rsidRDefault="00A47F94">
      <w:pPr>
        <w:pStyle w:val="Verzeichnis2"/>
        <w:rPr>
          <w:rFonts w:asciiTheme="minorHAnsi" w:eastAsiaTheme="minorEastAsia" w:hAnsiTheme="minorHAnsi" w:cstheme="minorBidi"/>
          <w:bCs w:val="0"/>
          <w:kern w:val="0"/>
          <w:szCs w:val="22"/>
          <w:lang w:eastAsia="en-GB"/>
        </w:rPr>
      </w:pPr>
      <w:r w:rsidRPr="00033A0C">
        <w:rPr>
          <w:rFonts w:ascii="Arial" w:hAnsi="Arial"/>
        </w:rPr>
        <w:t>1.3</w:t>
      </w:r>
      <w:r>
        <w:rPr>
          <w:rFonts w:asciiTheme="minorHAnsi" w:eastAsiaTheme="minorEastAsia" w:hAnsiTheme="minorHAnsi" w:cstheme="minorBidi"/>
          <w:bCs w:val="0"/>
          <w:kern w:val="0"/>
          <w:szCs w:val="22"/>
          <w:lang w:eastAsia="en-GB"/>
        </w:rPr>
        <w:tab/>
      </w:r>
      <w:r>
        <w:t>Content</w:t>
      </w:r>
      <w:r>
        <w:tab/>
      </w:r>
      <w:r>
        <w:fldChar w:fldCharType="begin"/>
      </w:r>
      <w:r>
        <w:instrText xml:space="preserve"> PAGEREF _Toc132722763 \h </w:instrText>
      </w:r>
      <w:r>
        <w:fldChar w:fldCharType="separate"/>
      </w:r>
      <w:r>
        <w:t>6</w:t>
      </w:r>
      <w:r>
        <w:fldChar w:fldCharType="end"/>
      </w:r>
    </w:p>
    <w:p w:rsidR="00A47F94" w:rsidRDefault="00A47F94">
      <w:pPr>
        <w:pStyle w:val="Verzeichnis2"/>
        <w:rPr>
          <w:rFonts w:asciiTheme="minorHAnsi" w:eastAsiaTheme="minorEastAsia" w:hAnsiTheme="minorHAnsi" w:cstheme="minorBidi"/>
          <w:bCs w:val="0"/>
          <w:kern w:val="0"/>
          <w:szCs w:val="22"/>
          <w:lang w:eastAsia="en-GB"/>
        </w:rPr>
      </w:pPr>
      <w:r w:rsidRPr="00033A0C">
        <w:rPr>
          <w:rFonts w:ascii="Arial" w:hAnsi="Arial"/>
        </w:rPr>
        <w:t>1.4</w:t>
      </w:r>
      <w:r>
        <w:rPr>
          <w:rFonts w:asciiTheme="minorHAnsi" w:eastAsiaTheme="minorEastAsia" w:hAnsiTheme="minorHAnsi" w:cstheme="minorBidi"/>
          <w:bCs w:val="0"/>
          <w:kern w:val="0"/>
          <w:szCs w:val="22"/>
          <w:lang w:eastAsia="en-GB"/>
        </w:rPr>
        <w:tab/>
      </w:r>
      <w:r>
        <w:t>System Description</w:t>
      </w:r>
      <w:r>
        <w:tab/>
      </w:r>
      <w:r>
        <w:fldChar w:fldCharType="begin"/>
      </w:r>
      <w:r>
        <w:instrText xml:space="preserve"> PAGEREF _Toc132722764 \h </w:instrText>
      </w:r>
      <w:r>
        <w:fldChar w:fldCharType="separate"/>
      </w:r>
      <w:r>
        <w:t>6</w:t>
      </w:r>
      <w:r>
        <w:fldChar w:fldCharType="end"/>
      </w:r>
    </w:p>
    <w:p w:rsidR="00A47F94" w:rsidRDefault="00A47F94">
      <w:pPr>
        <w:pStyle w:val="Verzeichnis2"/>
        <w:rPr>
          <w:rFonts w:asciiTheme="minorHAnsi" w:eastAsiaTheme="minorEastAsia" w:hAnsiTheme="minorHAnsi" w:cstheme="minorBidi"/>
          <w:bCs w:val="0"/>
          <w:kern w:val="0"/>
          <w:szCs w:val="22"/>
          <w:lang w:eastAsia="en-GB"/>
        </w:rPr>
      </w:pPr>
      <w:r w:rsidRPr="00033A0C">
        <w:rPr>
          <w:rFonts w:ascii="Arial" w:hAnsi="Arial"/>
        </w:rPr>
        <w:t>1.5</w:t>
      </w:r>
      <w:r>
        <w:rPr>
          <w:rFonts w:asciiTheme="minorHAnsi" w:eastAsiaTheme="minorEastAsia" w:hAnsiTheme="minorHAnsi" w:cstheme="minorBidi"/>
          <w:bCs w:val="0"/>
          <w:kern w:val="0"/>
          <w:szCs w:val="22"/>
          <w:lang w:eastAsia="en-GB"/>
        </w:rPr>
        <w:tab/>
      </w:r>
      <w:r>
        <w:t>System Overview</w:t>
      </w:r>
      <w:r>
        <w:tab/>
      </w:r>
      <w:r>
        <w:fldChar w:fldCharType="begin"/>
      </w:r>
      <w:r>
        <w:instrText xml:space="preserve"> PAGEREF _Toc132722765 \h </w:instrText>
      </w:r>
      <w:r>
        <w:fldChar w:fldCharType="separate"/>
      </w:r>
      <w:r>
        <w:t>6</w:t>
      </w:r>
      <w:r>
        <w:fldChar w:fldCharType="end"/>
      </w:r>
    </w:p>
    <w:p w:rsidR="00A47F94" w:rsidRDefault="00A47F94">
      <w:pPr>
        <w:pStyle w:val="Verzeichnis1"/>
        <w:rPr>
          <w:rFonts w:asciiTheme="minorHAnsi" w:eastAsiaTheme="minorEastAsia" w:hAnsiTheme="minorHAnsi" w:cstheme="minorBidi"/>
          <w:bCs w:val="0"/>
          <w:kern w:val="0"/>
          <w:szCs w:val="22"/>
          <w:lang w:eastAsia="en-GB"/>
        </w:rPr>
      </w:pPr>
      <w:r w:rsidRPr="00033A0C">
        <w:rPr>
          <w:color w:val="000000"/>
          <w14:scene3d>
            <w14:camera w14:prst="orthographicFront"/>
            <w14:lightRig w14:rig="threePt" w14:dir="t">
              <w14:rot w14:lat="0" w14:lon="0" w14:rev="0"/>
            </w14:lightRig>
          </w14:scene3d>
        </w:rPr>
        <w:t>2</w:t>
      </w:r>
      <w:r>
        <w:rPr>
          <w:rFonts w:asciiTheme="minorHAnsi" w:eastAsiaTheme="minorEastAsia" w:hAnsiTheme="minorHAnsi" w:cstheme="minorBidi"/>
          <w:bCs w:val="0"/>
          <w:kern w:val="0"/>
          <w:szCs w:val="22"/>
          <w:lang w:eastAsia="en-GB"/>
        </w:rPr>
        <w:tab/>
      </w:r>
      <w:r>
        <w:t>TBF Requirements</w:t>
      </w:r>
      <w:r>
        <w:tab/>
      </w:r>
      <w:r>
        <w:fldChar w:fldCharType="begin"/>
      </w:r>
      <w:r>
        <w:instrText xml:space="preserve"> PAGEREF _Toc132722766 \h </w:instrText>
      </w:r>
      <w:r>
        <w:fldChar w:fldCharType="separate"/>
      </w:r>
      <w:r>
        <w:t>7</w:t>
      </w:r>
      <w:r>
        <w:fldChar w:fldCharType="end"/>
      </w:r>
    </w:p>
    <w:p w:rsidR="00A47F94" w:rsidRDefault="00A47F94">
      <w:pPr>
        <w:pStyle w:val="Verzeichnis2"/>
        <w:rPr>
          <w:rFonts w:asciiTheme="minorHAnsi" w:eastAsiaTheme="minorEastAsia" w:hAnsiTheme="minorHAnsi" w:cstheme="minorBidi"/>
          <w:bCs w:val="0"/>
          <w:kern w:val="0"/>
          <w:szCs w:val="22"/>
          <w:lang w:eastAsia="en-GB"/>
        </w:rPr>
      </w:pPr>
      <w:r w:rsidRPr="00033A0C">
        <w:rPr>
          <w:rFonts w:ascii="Arial" w:hAnsi="Arial"/>
        </w:rPr>
        <w:t>2.1</w:t>
      </w:r>
      <w:r>
        <w:rPr>
          <w:rFonts w:asciiTheme="minorHAnsi" w:eastAsiaTheme="minorEastAsia" w:hAnsiTheme="minorHAnsi" w:cstheme="minorBidi"/>
          <w:bCs w:val="0"/>
          <w:kern w:val="0"/>
          <w:szCs w:val="22"/>
          <w:lang w:eastAsia="en-GB"/>
        </w:rPr>
        <w:tab/>
      </w:r>
      <w:r>
        <w:t>Measurements</w:t>
      </w:r>
      <w:r>
        <w:tab/>
      </w:r>
      <w:r>
        <w:fldChar w:fldCharType="begin"/>
      </w:r>
      <w:r>
        <w:instrText xml:space="preserve"> PAGEREF _Toc132722767 \h </w:instrText>
      </w:r>
      <w:r>
        <w:fldChar w:fldCharType="separate"/>
      </w:r>
      <w:r>
        <w:t>7</w:t>
      </w:r>
      <w:r>
        <w:fldChar w:fldCharType="end"/>
      </w:r>
    </w:p>
    <w:p w:rsidR="00A47F94" w:rsidRDefault="00A47F94">
      <w:pPr>
        <w:pStyle w:val="Verzeichnis3"/>
        <w:tabs>
          <w:tab w:val="left" w:pos="1200"/>
          <w:tab w:val="right" w:leader="dot" w:pos="9344"/>
        </w:tabs>
        <w:rPr>
          <w:rFonts w:asciiTheme="minorHAnsi" w:eastAsiaTheme="minorEastAsia" w:hAnsiTheme="minorHAnsi" w:cstheme="minorBidi"/>
          <w:b w:val="0"/>
          <w:szCs w:val="22"/>
          <w:lang w:eastAsia="en-GB"/>
        </w:rPr>
      </w:pPr>
      <w:r>
        <w:t>2.1.1</w:t>
      </w:r>
      <w:r>
        <w:rPr>
          <w:rFonts w:asciiTheme="minorHAnsi" w:eastAsiaTheme="minorEastAsia" w:hAnsiTheme="minorHAnsi" w:cstheme="minorBidi"/>
          <w:b w:val="0"/>
          <w:szCs w:val="22"/>
          <w:lang w:eastAsia="en-GB"/>
        </w:rPr>
        <w:tab/>
      </w:r>
      <w:r>
        <w:t>Static Start/Stop Measurement</w:t>
      </w:r>
      <w:r>
        <w:tab/>
      </w:r>
      <w:r>
        <w:fldChar w:fldCharType="begin"/>
      </w:r>
      <w:r>
        <w:instrText xml:space="preserve"> PAGEREF _Toc132722768 \h </w:instrText>
      </w:r>
      <w:r>
        <w:fldChar w:fldCharType="separate"/>
      </w:r>
      <w:r>
        <w:t>8</w:t>
      </w:r>
      <w:r>
        <w:fldChar w:fldCharType="end"/>
      </w:r>
    </w:p>
    <w:p w:rsidR="00A47F94" w:rsidRDefault="00A47F94">
      <w:pPr>
        <w:pStyle w:val="Verzeichnis3"/>
        <w:tabs>
          <w:tab w:val="left" w:pos="1200"/>
          <w:tab w:val="right" w:leader="dot" w:pos="9344"/>
        </w:tabs>
        <w:rPr>
          <w:rFonts w:asciiTheme="minorHAnsi" w:eastAsiaTheme="minorEastAsia" w:hAnsiTheme="minorHAnsi" w:cstheme="minorBidi"/>
          <w:b w:val="0"/>
          <w:szCs w:val="22"/>
          <w:lang w:eastAsia="en-GB"/>
        </w:rPr>
      </w:pPr>
      <w:r>
        <w:t>2.1.2</w:t>
      </w:r>
      <w:r>
        <w:rPr>
          <w:rFonts w:asciiTheme="minorHAnsi" w:eastAsiaTheme="minorEastAsia" w:hAnsiTheme="minorHAnsi" w:cstheme="minorBidi"/>
          <w:b w:val="0"/>
          <w:szCs w:val="22"/>
          <w:lang w:eastAsia="en-GB"/>
        </w:rPr>
        <w:tab/>
      </w:r>
      <w:r>
        <w:t>Flying Start/Stop Measurement</w:t>
      </w:r>
      <w:r>
        <w:tab/>
      </w:r>
      <w:r>
        <w:fldChar w:fldCharType="begin"/>
      </w:r>
      <w:r>
        <w:instrText xml:space="preserve"> PAGEREF _Toc132722769 \h </w:instrText>
      </w:r>
      <w:r>
        <w:fldChar w:fldCharType="separate"/>
      </w:r>
      <w:r>
        <w:t>9</w:t>
      </w:r>
      <w:r>
        <w:fldChar w:fldCharType="end"/>
      </w:r>
    </w:p>
    <w:p w:rsidR="00A47F94" w:rsidRDefault="00A47F94">
      <w:pPr>
        <w:pStyle w:val="Verzeichnis2"/>
        <w:rPr>
          <w:rFonts w:asciiTheme="minorHAnsi" w:eastAsiaTheme="minorEastAsia" w:hAnsiTheme="minorHAnsi" w:cstheme="minorBidi"/>
          <w:bCs w:val="0"/>
          <w:kern w:val="0"/>
          <w:szCs w:val="22"/>
          <w:lang w:eastAsia="en-GB"/>
        </w:rPr>
      </w:pPr>
      <w:r w:rsidRPr="00033A0C">
        <w:rPr>
          <w:rFonts w:ascii="Arial" w:hAnsi="Arial"/>
        </w:rPr>
        <w:t>2.2</w:t>
      </w:r>
      <w:r>
        <w:rPr>
          <w:rFonts w:asciiTheme="minorHAnsi" w:eastAsiaTheme="minorEastAsia" w:hAnsiTheme="minorHAnsi" w:cstheme="minorBidi"/>
          <w:bCs w:val="0"/>
          <w:kern w:val="0"/>
          <w:szCs w:val="22"/>
          <w:lang w:eastAsia="en-GB"/>
        </w:rPr>
        <w:tab/>
      </w:r>
      <w:r>
        <w:t>Calculations</w:t>
      </w:r>
      <w:r>
        <w:tab/>
      </w:r>
      <w:r>
        <w:fldChar w:fldCharType="begin"/>
      </w:r>
      <w:r>
        <w:instrText xml:space="preserve"> PAGEREF _Toc132722770 \h </w:instrText>
      </w:r>
      <w:r>
        <w:fldChar w:fldCharType="separate"/>
      </w:r>
      <w:r>
        <w:t>10</w:t>
      </w:r>
      <w:r>
        <w:fldChar w:fldCharType="end"/>
      </w:r>
    </w:p>
    <w:p w:rsidR="00A47F94" w:rsidRDefault="00A47F94">
      <w:pPr>
        <w:pStyle w:val="Verzeichnis3"/>
        <w:tabs>
          <w:tab w:val="left" w:pos="1200"/>
          <w:tab w:val="right" w:leader="dot" w:pos="9344"/>
        </w:tabs>
        <w:rPr>
          <w:rFonts w:asciiTheme="minorHAnsi" w:eastAsiaTheme="minorEastAsia" w:hAnsiTheme="minorHAnsi" w:cstheme="minorBidi"/>
          <w:b w:val="0"/>
          <w:szCs w:val="22"/>
          <w:lang w:eastAsia="en-GB"/>
        </w:rPr>
      </w:pPr>
      <w:r>
        <w:t>2.2.1</w:t>
      </w:r>
      <w:r>
        <w:rPr>
          <w:rFonts w:asciiTheme="minorHAnsi" w:eastAsiaTheme="minorEastAsia" w:hAnsiTheme="minorHAnsi" w:cstheme="minorBidi"/>
          <w:b w:val="0"/>
          <w:szCs w:val="22"/>
          <w:lang w:eastAsia="en-GB"/>
        </w:rPr>
        <w:tab/>
      </w:r>
      <w:r>
        <w:t>Calculation of DUT-Volume based on Meter Measurements</w:t>
      </w:r>
      <w:r>
        <w:tab/>
      </w:r>
      <w:r>
        <w:fldChar w:fldCharType="begin"/>
      </w:r>
      <w:r>
        <w:instrText xml:space="preserve"> PAGEREF _Toc132722771 \h </w:instrText>
      </w:r>
      <w:r>
        <w:fldChar w:fldCharType="separate"/>
      </w:r>
      <w:r>
        <w:t>10</w:t>
      </w:r>
      <w:r>
        <w:fldChar w:fldCharType="end"/>
      </w:r>
    </w:p>
    <w:p w:rsidR="00A47F94" w:rsidRDefault="00A47F94">
      <w:pPr>
        <w:pStyle w:val="Verzeichnis3"/>
        <w:tabs>
          <w:tab w:val="left" w:pos="1200"/>
          <w:tab w:val="right" w:leader="dot" w:pos="9344"/>
        </w:tabs>
        <w:rPr>
          <w:rFonts w:asciiTheme="minorHAnsi" w:eastAsiaTheme="minorEastAsia" w:hAnsiTheme="minorHAnsi" w:cstheme="minorBidi"/>
          <w:b w:val="0"/>
          <w:szCs w:val="22"/>
          <w:lang w:eastAsia="en-GB"/>
        </w:rPr>
      </w:pPr>
      <w:r>
        <w:t>2.2.2</w:t>
      </w:r>
      <w:r>
        <w:rPr>
          <w:rFonts w:asciiTheme="minorHAnsi" w:eastAsiaTheme="minorEastAsia" w:hAnsiTheme="minorHAnsi" w:cstheme="minorBidi"/>
          <w:b w:val="0"/>
          <w:szCs w:val="22"/>
          <w:lang w:eastAsia="en-GB"/>
        </w:rPr>
        <w:tab/>
      </w:r>
      <w:r>
        <w:t>Calculation of DUT-Time based on Meter Measurements</w:t>
      </w:r>
      <w:r>
        <w:tab/>
      </w:r>
      <w:r>
        <w:fldChar w:fldCharType="begin"/>
      </w:r>
      <w:r>
        <w:instrText xml:space="preserve"> PAGEREF _Toc132722772 \h </w:instrText>
      </w:r>
      <w:r>
        <w:fldChar w:fldCharType="separate"/>
      </w:r>
      <w:r>
        <w:t>11</w:t>
      </w:r>
      <w:r>
        <w:fldChar w:fldCharType="end"/>
      </w:r>
    </w:p>
    <w:p w:rsidR="00A47F94" w:rsidRDefault="00A47F94">
      <w:pPr>
        <w:pStyle w:val="Verzeichnis3"/>
        <w:tabs>
          <w:tab w:val="left" w:pos="1200"/>
          <w:tab w:val="right" w:leader="dot" w:pos="9344"/>
        </w:tabs>
        <w:rPr>
          <w:rFonts w:asciiTheme="minorHAnsi" w:eastAsiaTheme="minorEastAsia" w:hAnsiTheme="minorHAnsi" w:cstheme="minorBidi"/>
          <w:b w:val="0"/>
          <w:szCs w:val="22"/>
          <w:lang w:eastAsia="en-GB"/>
        </w:rPr>
      </w:pPr>
      <w:r>
        <w:t>2.2.3</w:t>
      </w:r>
      <w:r>
        <w:rPr>
          <w:rFonts w:asciiTheme="minorHAnsi" w:eastAsiaTheme="minorEastAsia" w:hAnsiTheme="minorHAnsi" w:cstheme="minorBidi"/>
          <w:b w:val="0"/>
          <w:szCs w:val="22"/>
          <w:lang w:eastAsia="en-GB"/>
        </w:rPr>
        <w:tab/>
      </w:r>
      <w:r>
        <w:t>Calculation Of DUT-Flow-Rate</w:t>
      </w:r>
      <w:r>
        <w:tab/>
      </w:r>
      <w:r>
        <w:fldChar w:fldCharType="begin"/>
      </w:r>
      <w:r>
        <w:instrText xml:space="preserve"> PAGEREF _Toc132722773 \h </w:instrText>
      </w:r>
      <w:r>
        <w:fldChar w:fldCharType="separate"/>
      </w:r>
      <w:r>
        <w:t>11</w:t>
      </w:r>
      <w:r>
        <w:fldChar w:fldCharType="end"/>
      </w:r>
    </w:p>
    <w:p w:rsidR="00A47F94" w:rsidRDefault="00A47F94">
      <w:pPr>
        <w:pStyle w:val="Verzeichnis3"/>
        <w:tabs>
          <w:tab w:val="left" w:pos="1200"/>
          <w:tab w:val="right" w:leader="dot" w:pos="9344"/>
        </w:tabs>
        <w:rPr>
          <w:rFonts w:asciiTheme="minorHAnsi" w:eastAsiaTheme="minorEastAsia" w:hAnsiTheme="minorHAnsi" w:cstheme="minorBidi"/>
          <w:b w:val="0"/>
          <w:szCs w:val="22"/>
          <w:lang w:eastAsia="en-GB"/>
        </w:rPr>
      </w:pPr>
      <w:r>
        <w:t>2.2.4</w:t>
      </w:r>
      <w:r>
        <w:rPr>
          <w:rFonts w:asciiTheme="minorHAnsi" w:eastAsiaTheme="minorEastAsia" w:hAnsiTheme="minorHAnsi" w:cstheme="minorBidi"/>
          <w:b w:val="0"/>
          <w:szCs w:val="22"/>
          <w:lang w:eastAsia="en-GB"/>
        </w:rPr>
        <w:tab/>
      </w:r>
      <w:r>
        <w:t>Calculation Of DUT-Volume Based On Flow-Rate</w:t>
      </w:r>
      <w:r>
        <w:tab/>
      </w:r>
      <w:r>
        <w:fldChar w:fldCharType="begin"/>
      </w:r>
      <w:r>
        <w:instrText xml:space="preserve"> PAGEREF _Toc132722774 \h </w:instrText>
      </w:r>
      <w:r>
        <w:fldChar w:fldCharType="separate"/>
      </w:r>
      <w:r>
        <w:t>11</w:t>
      </w:r>
      <w:r>
        <w:fldChar w:fldCharType="end"/>
      </w:r>
    </w:p>
    <w:p w:rsidR="00A47F94" w:rsidRDefault="00A47F94">
      <w:pPr>
        <w:pStyle w:val="Verzeichnis3"/>
        <w:tabs>
          <w:tab w:val="left" w:pos="1200"/>
          <w:tab w:val="right" w:leader="dot" w:pos="9344"/>
        </w:tabs>
        <w:rPr>
          <w:rFonts w:asciiTheme="minorHAnsi" w:eastAsiaTheme="minorEastAsia" w:hAnsiTheme="minorHAnsi" w:cstheme="minorBidi"/>
          <w:b w:val="0"/>
          <w:szCs w:val="22"/>
          <w:lang w:eastAsia="en-GB"/>
        </w:rPr>
      </w:pPr>
      <w:r>
        <w:t>2.2.5</w:t>
      </w:r>
      <w:r>
        <w:rPr>
          <w:rFonts w:asciiTheme="minorHAnsi" w:eastAsiaTheme="minorEastAsia" w:hAnsiTheme="minorHAnsi" w:cstheme="minorBidi"/>
          <w:b w:val="0"/>
          <w:szCs w:val="22"/>
          <w:lang w:eastAsia="en-GB"/>
        </w:rPr>
        <w:tab/>
      </w:r>
      <w:r>
        <w:t>Calculation Of Calibration-Factor</w:t>
      </w:r>
      <w:r>
        <w:tab/>
      </w:r>
      <w:r>
        <w:fldChar w:fldCharType="begin"/>
      </w:r>
      <w:r>
        <w:instrText xml:space="preserve"> PAGEREF _Toc132722775 \h </w:instrText>
      </w:r>
      <w:r>
        <w:fldChar w:fldCharType="separate"/>
      </w:r>
      <w:r>
        <w:t>11</w:t>
      </w:r>
      <w:r>
        <w:fldChar w:fldCharType="end"/>
      </w:r>
    </w:p>
    <w:p w:rsidR="00A47F94" w:rsidRDefault="00A47F94">
      <w:pPr>
        <w:pStyle w:val="Verzeichnis3"/>
        <w:tabs>
          <w:tab w:val="left" w:pos="1200"/>
          <w:tab w:val="right" w:leader="dot" w:pos="9344"/>
        </w:tabs>
        <w:rPr>
          <w:rFonts w:asciiTheme="minorHAnsi" w:eastAsiaTheme="minorEastAsia" w:hAnsiTheme="minorHAnsi" w:cstheme="minorBidi"/>
          <w:b w:val="0"/>
          <w:szCs w:val="22"/>
          <w:lang w:eastAsia="en-GB"/>
        </w:rPr>
      </w:pPr>
      <w:r>
        <w:t>2.2.6</w:t>
      </w:r>
      <w:r>
        <w:rPr>
          <w:rFonts w:asciiTheme="minorHAnsi" w:eastAsiaTheme="minorEastAsia" w:hAnsiTheme="minorHAnsi" w:cstheme="minorBidi"/>
          <w:b w:val="0"/>
          <w:szCs w:val="22"/>
          <w:lang w:eastAsia="en-GB"/>
        </w:rPr>
        <w:tab/>
      </w:r>
      <w:r>
        <w:t>Calculation of Deviation</w:t>
      </w:r>
      <w:r>
        <w:tab/>
      </w:r>
      <w:r>
        <w:fldChar w:fldCharType="begin"/>
      </w:r>
      <w:r>
        <w:instrText xml:space="preserve"> PAGEREF _Toc132722776 \h </w:instrText>
      </w:r>
      <w:r>
        <w:fldChar w:fldCharType="separate"/>
      </w:r>
      <w:r>
        <w:t>12</w:t>
      </w:r>
      <w:r>
        <w:fldChar w:fldCharType="end"/>
      </w:r>
    </w:p>
    <w:p w:rsidR="00A47F94" w:rsidRDefault="00A47F94">
      <w:pPr>
        <w:pStyle w:val="Verzeichnis2"/>
        <w:rPr>
          <w:rFonts w:asciiTheme="minorHAnsi" w:eastAsiaTheme="minorEastAsia" w:hAnsiTheme="minorHAnsi" w:cstheme="minorBidi"/>
          <w:bCs w:val="0"/>
          <w:kern w:val="0"/>
          <w:szCs w:val="22"/>
          <w:lang w:eastAsia="en-GB"/>
        </w:rPr>
      </w:pPr>
      <w:r w:rsidRPr="00033A0C">
        <w:rPr>
          <w:rFonts w:ascii="Arial" w:hAnsi="Arial"/>
        </w:rPr>
        <w:t>2.3</w:t>
      </w:r>
      <w:r>
        <w:rPr>
          <w:rFonts w:asciiTheme="minorHAnsi" w:eastAsiaTheme="minorEastAsia" w:hAnsiTheme="minorHAnsi" w:cstheme="minorBidi"/>
          <w:bCs w:val="0"/>
          <w:kern w:val="0"/>
          <w:szCs w:val="22"/>
          <w:lang w:eastAsia="en-GB"/>
        </w:rPr>
        <w:tab/>
      </w:r>
      <w:r>
        <w:t>Error Handling</w:t>
      </w:r>
      <w:r>
        <w:tab/>
      </w:r>
      <w:r>
        <w:fldChar w:fldCharType="begin"/>
      </w:r>
      <w:r>
        <w:instrText xml:space="preserve"> PAGEREF _Toc132722777 \h </w:instrText>
      </w:r>
      <w:r>
        <w:fldChar w:fldCharType="separate"/>
      </w:r>
      <w:r>
        <w:t>12</w:t>
      </w:r>
      <w:r>
        <w:fldChar w:fldCharType="end"/>
      </w:r>
    </w:p>
    <w:p w:rsidR="00A47F94" w:rsidRDefault="00A47F94">
      <w:pPr>
        <w:pStyle w:val="Verzeichnis3"/>
        <w:tabs>
          <w:tab w:val="left" w:pos="1200"/>
          <w:tab w:val="right" w:leader="dot" w:pos="9344"/>
        </w:tabs>
        <w:rPr>
          <w:rFonts w:asciiTheme="minorHAnsi" w:eastAsiaTheme="minorEastAsia" w:hAnsiTheme="minorHAnsi" w:cstheme="minorBidi"/>
          <w:b w:val="0"/>
          <w:szCs w:val="22"/>
          <w:lang w:eastAsia="en-GB"/>
        </w:rPr>
      </w:pPr>
      <w:r>
        <w:t>2.3.1</w:t>
      </w:r>
      <w:r>
        <w:rPr>
          <w:rFonts w:asciiTheme="minorHAnsi" w:eastAsiaTheme="minorEastAsia" w:hAnsiTheme="minorHAnsi" w:cstheme="minorBidi"/>
          <w:b w:val="0"/>
          <w:szCs w:val="22"/>
          <w:lang w:eastAsia="en-GB"/>
        </w:rPr>
        <w:tab/>
      </w:r>
      <w:r>
        <w:t>Channel Assignment</w:t>
      </w:r>
      <w:r>
        <w:tab/>
      </w:r>
      <w:r>
        <w:fldChar w:fldCharType="begin"/>
      </w:r>
      <w:r>
        <w:instrText xml:space="preserve"> PAGEREF _Toc132722778 \h </w:instrText>
      </w:r>
      <w:r>
        <w:fldChar w:fldCharType="separate"/>
      </w:r>
      <w:r>
        <w:t>12</w:t>
      </w:r>
      <w:r>
        <w:fldChar w:fldCharType="end"/>
      </w:r>
    </w:p>
    <w:p w:rsidR="00A47F94" w:rsidRDefault="00A47F94">
      <w:pPr>
        <w:pStyle w:val="Verzeichnis1"/>
        <w:rPr>
          <w:rFonts w:asciiTheme="minorHAnsi" w:eastAsiaTheme="minorEastAsia" w:hAnsiTheme="minorHAnsi" w:cstheme="minorBidi"/>
          <w:bCs w:val="0"/>
          <w:kern w:val="0"/>
          <w:szCs w:val="22"/>
          <w:lang w:eastAsia="en-GB"/>
        </w:rPr>
      </w:pPr>
      <w:r w:rsidRPr="00033A0C">
        <w:rPr>
          <w:color w:val="000000"/>
          <w14:scene3d>
            <w14:camera w14:prst="orthographicFront"/>
            <w14:lightRig w14:rig="threePt" w14:dir="t">
              <w14:rot w14:lat="0" w14:lon="0" w14:rev="0"/>
            </w14:lightRig>
          </w14:scene3d>
        </w:rPr>
        <w:t>3</w:t>
      </w:r>
      <w:r>
        <w:rPr>
          <w:rFonts w:asciiTheme="minorHAnsi" w:eastAsiaTheme="minorEastAsia" w:hAnsiTheme="minorHAnsi" w:cstheme="minorBidi"/>
          <w:bCs w:val="0"/>
          <w:kern w:val="0"/>
          <w:szCs w:val="22"/>
          <w:lang w:eastAsia="en-GB"/>
        </w:rPr>
        <w:tab/>
      </w:r>
      <w:r>
        <w:t>References</w:t>
      </w:r>
      <w:r>
        <w:tab/>
      </w:r>
      <w:r>
        <w:fldChar w:fldCharType="begin"/>
      </w:r>
      <w:r>
        <w:instrText xml:space="preserve"> PAGEREF _Toc132722779 \h </w:instrText>
      </w:r>
      <w:r>
        <w:fldChar w:fldCharType="separate"/>
      </w:r>
      <w:r>
        <w:t>12</w:t>
      </w:r>
      <w:r>
        <w:fldChar w:fldCharType="end"/>
      </w:r>
    </w:p>
    <w:p w:rsidR="00477CEE" w:rsidRPr="0030421B" w:rsidRDefault="00396B85" w:rsidP="00DB30C4">
      <w:pPr>
        <w:pStyle w:val="Indexname"/>
      </w:pPr>
      <w:r w:rsidRPr="0056678E">
        <w:rPr>
          <w:rStyle w:val="Hyperlink"/>
          <w:rFonts w:cs="Arial"/>
          <w:b w:val="0"/>
          <w:color w:val="333399"/>
          <w:szCs w:val="22"/>
          <w:u w:val="none"/>
        </w:rPr>
        <w:fldChar w:fldCharType="end"/>
      </w:r>
      <w:r w:rsidR="00206C43" w:rsidRPr="0030421B">
        <w:t>List of Tables</w:t>
      </w:r>
    </w:p>
    <w:p w:rsidR="00A47F94" w:rsidRDefault="000D2CED">
      <w:pPr>
        <w:pStyle w:val="Abbildungsverzeichnis"/>
        <w:tabs>
          <w:tab w:val="right" w:leader="dot" w:pos="9344"/>
        </w:tabs>
        <w:rPr>
          <w:rFonts w:asciiTheme="minorHAnsi" w:eastAsiaTheme="minorEastAsia" w:hAnsiTheme="minorHAnsi" w:cstheme="minorBidi"/>
          <w:szCs w:val="22"/>
          <w:lang w:val="en-GB" w:eastAsia="en-GB"/>
        </w:rPr>
      </w:pPr>
      <w:r w:rsidRPr="00A0763E">
        <w:rPr>
          <w:rStyle w:val="Hyperlink"/>
          <w:rFonts w:eastAsia="Times New Roman"/>
          <w:color w:val="auto"/>
          <w:u w:val="none"/>
        </w:rPr>
        <w:fldChar w:fldCharType="begin"/>
      </w:r>
      <w:r w:rsidRPr="00A0763E">
        <w:rPr>
          <w:rStyle w:val="Hyperlink"/>
          <w:color w:val="auto"/>
          <w:u w:val="none"/>
        </w:rPr>
        <w:instrText xml:space="preserve"> TOC \h \z \c "Table"  \* MERGEFORMAT </w:instrText>
      </w:r>
      <w:r w:rsidRPr="00A0763E">
        <w:rPr>
          <w:rStyle w:val="Hyperlink"/>
          <w:rFonts w:eastAsia="Times New Roman"/>
          <w:color w:val="auto"/>
          <w:u w:val="none"/>
        </w:rPr>
        <w:fldChar w:fldCharType="separate"/>
      </w:r>
      <w:hyperlink w:anchor="_Toc132722780" w:history="1">
        <w:r w:rsidR="00A47F94" w:rsidRPr="002A34A2">
          <w:rPr>
            <w:rStyle w:val="Hyperlink"/>
          </w:rPr>
          <w:t>Table 1.1 Abbreviations</w:t>
        </w:r>
        <w:r w:rsidR="00A47F94">
          <w:rPr>
            <w:webHidden/>
          </w:rPr>
          <w:tab/>
        </w:r>
        <w:r w:rsidR="00A47F94">
          <w:rPr>
            <w:webHidden/>
          </w:rPr>
          <w:fldChar w:fldCharType="begin"/>
        </w:r>
        <w:r w:rsidR="00A47F94">
          <w:rPr>
            <w:webHidden/>
          </w:rPr>
          <w:instrText xml:space="preserve"> PAGEREF _Toc132722780 \h </w:instrText>
        </w:r>
        <w:r w:rsidR="00A47F94">
          <w:rPr>
            <w:webHidden/>
          </w:rPr>
        </w:r>
        <w:r w:rsidR="00A47F94">
          <w:rPr>
            <w:webHidden/>
          </w:rPr>
          <w:fldChar w:fldCharType="separate"/>
        </w:r>
        <w:r w:rsidR="00A47F94">
          <w:rPr>
            <w:webHidden/>
          </w:rPr>
          <w:t>5</w:t>
        </w:r>
        <w:r w:rsidR="00A47F94">
          <w:rPr>
            <w:webHidden/>
          </w:rPr>
          <w:fldChar w:fldCharType="end"/>
        </w:r>
      </w:hyperlink>
    </w:p>
    <w:p w:rsidR="001D4B53" w:rsidRPr="0030421B" w:rsidRDefault="000D2CED" w:rsidP="00A0763E">
      <w:pPr>
        <w:pStyle w:val="Indexname"/>
      </w:pPr>
      <w:r w:rsidRPr="00A0763E">
        <w:rPr>
          <w:rStyle w:val="Hyperlink"/>
          <w:color w:val="333399"/>
          <w:u w:val="none"/>
        </w:rPr>
        <w:fldChar w:fldCharType="end"/>
      </w:r>
      <w:r w:rsidR="00206C43" w:rsidRPr="0030421B">
        <w:t>List of Pictures</w:t>
      </w:r>
    </w:p>
    <w:p w:rsidR="00A47F94" w:rsidRDefault="00206C43">
      <w:pPr>
        <w:pStyle w:val="Abbildungsverzeichnis"/>
        <w:tabs>
          <w:tab w:val="right" w:leader="dot" w:pos="9344"/>
        </w:tabs>
        <w:rPr>
          <w:rFonts w:asciiTheme="minorHAnsi" w:eastAsiaTheme="minorEastAsia" w:hAnsiTheme="minorHAnsi" w:cstheme="minorBidi"/>
          <w:szCs w:val="22"/>
          <w:lang w:val="en-GB" w:eastAsia="en-GB"/>
        </w:rPr>
      </w:pPr>
      <w:r w:rsidRPr="0030421B">
        <w:rPr>
          <w:rFonts w:eastAsia="Times New Roman"/>
          <w14:scene3d>
            <w14:camera w14:prst="orthographicFront"/>
            <w14:lightRig w14:rig="threePt" w14:dir="t">
              <w14:rot w14:lat="0" w14:lon="0" w14:rev="0"/>
            </w14:lightRig>
          </w14:scene3d>
        </w:rPr>
        <w:fldChar w:fldCharType="begin"/>
      </w:r>
      <w:r w:rsidRPr="0030421B">
        <w:rPr>
          <w14:scene3d>
            <w14:camera w14:prst="orthographicFront"/>
            <w14:lightRig w14:rig="threePt" w14:dir="t">
              <w14:rot w14:lat="0" w14:lon="0" w14:rev="0"/>
            </w14:lightRig>
          </w14:scene3d>
        </w:rPr>
        <w:instrText xml:space="preserve"> TOC \h \z \c "Figure"  \* MERGEFORMAT  \* MERGEFORMAT </w:instrText>
      </w:r>
      <w:r w:rsidRPr="0030421B">
        <w:rPr>
          <w:rFonts w:eastAsia="Times New Roman"/>
          <w14:scene3d>
            <w14:camera w14:prst="orthographicFront"/>
            <w14:lightRig w14:rig="threePt" w14:dir="t">
              <w14:rot w14:lat="0" w14:lon="0" w14:rev="0"/>
            </w14:lightRig>
          </w14:scene3d>
        </w:rPr>
        <w:fldChar w:fldCharType="separate"/>
      </w:r>
      <w:hyperlink w:anchor="_Toc132722781" w:history="1">
        <w:r w:rsidR="00A47F94" w:rsidRPr="00200C46">
          <w:rPr>
            <w:rStyle w:val="Hyperlink"/>
          </w:rPr>
          <w:t>Picture 1.1 Block Sheet</w:t>
        </w:r>
        <w:r w:rsidR="00A47F94">
          <w:rPr>
            <w:webHidden/>
          </w:rPr>
          <w:tab/>
        </w:r>
        <w:r w:rsidR="00A47F94">
          <w:rPr>
            <w:webHidden/>
          </w:rPr>
          <w:fldChar w:fldCharType="begin"/>
        </w:r>
        <w:r w:rsidR="00A47F94">
          <w:rPr>
            <w:webHidden/>
          </w:rPr>
          <w:instrText xml:space="preserve"> PAGEREF _Toc132722781 \h </w:instrText>
        </w:r>
        <w:r w:rsidR="00A47F94">
          <w:rPr>
            <w:webHidden/>
          </w:rPr>
        </w:r>
        <w:r w:rsidR="00A47F94">
          <w:rPr>
            <w:webHidden/>
          </w:rPr>
          <w:fldChar w:fldCharType="separate"/>
        </w:r>
        <w:r w:rsidR="00A47F94">
          <w:rPr>
            <w:webHidden/>
          </w:rPr>
          <w:t>6</w:t>
        </w:r>
        <w:r w:rsidR="00A47F94">
          <w:rPr>
            <w:webHidden/>
          </w:rPr>
          <w:fldChar w:fldCharType="end"/>
        </w:r>
      </w:hyperlink>
    </w:p>
    <w:p w:rsidR="00A47F94" w:rsidRDefault="00AD619E">
      <w:pPr>
        <w:pStyle w:val="Abbildungsverzeichnis"/>
        <w:tabs>
          <w:tab w:val="right" w:leader="dot" w:pos="9344"/>
        </w:tabs>
        <w:rPr>
          <w:rFonts w:asciiTheme="minorHAnsi" w:eastAsiaTheme="minorEastAsia" w:hAnsiTheme="minorHAnsi" w:cstheme="minorBidi"/>
          <w:szCs w:val="22"/>
          <w:lang w:val="en-GB" w:eastAsia="en-GB"/>
        </w:rPr>
      </w:pPr>
      <w:hyperlink w:anchor="_Toc132722782" w:history="1">
        <w:r w:rsidR="00A47F94" w:rsidRPr="00200C46">
          <w:rPr>
            <w:rStyle w:val="Hyperlink"/>
          </w:rPr>
          <w:t>Picture 2.1 Measurement Block Sheet</w:t>
        </w:r>
        <w:r w:rsidR="00A47F94">
          <w:rPr>
            <w:webHidden/>
          </w:rPr>
          <w:tab/>
        </w:r>
        <w:r w:rsidR="00A47F94">
          <w:rPr>
            <w:webHidden/>
          </w:rPr>
          <w:fldChar w:fldCharType="begin"/>
        </w:r>
        <w:r w:rsidR="00A47F94">
          <w:rPr>
            <w:webHidden/>
          </w:rPr>
          <w:instrText xml:space="preserve"> PAGEREF _Toc132722782 \h </w:instrText>
        </w:r>
        <w:r w:rsidR="00A47F94">
          <w:rPr>
            <w:webHidden/>
          </w:rPr>
        </w:r>
        <w:r w:rsidR="00A47F94">
          <w:rPr>
            <w:webHidden/>
          </w:rPr>
          <w:fldChar w:fldCharType="separate"/>
        </w:r>
        <w:r w:rsidR="00A47F94">
          <w:rPr>
            <w:webHidden/>
          </w:rPr>
          <w:t>7</w:t>
        </w:r>
        <w:r w:rsidR="00A47F94">
          <w:rPr>
            <w:webHidden/>
          </w:rPr>
          <w:fldChar w:fldCharType="end"/>
        </w:r>
      </w:hyperlink>
    </w:p>
    <w:p w:rsidR="00A47F94" w:rsidRDefault="00AD619E">
      <w:pPr>
        <w:pStyle w:val="Abbildungsverzeichnis"/>
        <w:tabs>
          <w:tab w:val="right" w:leader="dot" w:pos="9344"/>
        </w:tabs>
        <w:rPr>
          <w:rFonts w:asciiTheme="minorHAnsi" w:eastAsiaTheme="minorEastAsia" w:hAnsiTheme="minorHAnsi" w:cstheme="minorBidi"/>
          <w:szCs w:val="22"/>
          <w:lang w:val="en-GB" w:eastAsia="en-GB"/>
        </w:rPr>
      </w:pPr>
      <w:hyperlink w:anchor="_Toc132722783" w:history="1">
        <w:r w:rsidR="00A47F94" w:rsidRPr="00200C46">
          <w:rPr>
            <w:rStyle w:val="Hyperlink"/>
          </w:rPr>
          <w:t>Picture 2.2 Static Start/Stop Measurement Sequence</w:t>
        </w:r>
        <w:r w:rsidR="00A47F94">
          <w:rPr>
            <w:webHidden/>
          </w:rPr>
          <w:tab/>
        </w:r>
        <w:r w:rsidR="00A47F94">
          <w:rPr>
            <w:webHidden/>
          </w:rPr>
          <w:fldChar w:fldCharType="begin"/>
        </w:r>
        <w:r w:rsidR="00A47F94">
          <w:rPr>
            <w:webHidden/>
          </w:rPr>
          <w:instrText xml:space="preserve"> PAGEREF _Toc132722783 \h </w:instrText>
        </w:r>
        <w:r w:rsidR="00A47F94">
          <w:rPr>
            <w:webHidden/>
          </w:rPr>
        </w:r>
        <w:r w:rsidR="00A47F94">
          <w:rPr>
            <w:webHidden/>
          </w:rPr>
          <w:fldChar w:fldCharType="separate"/>
        </w:r>
        <w:r w:rsidR="00A47F94">
          <w:rPr>
            <w:webHidden/>
          </w:rPr>
          <w:t>8</w:t>
        </w:r>
        <w:r w:rsidR="00A47F94">
          <w:rPr>
            <w:webHidden/>
          </w:rPr>
          <w:fldChar w:fldCharType="end"/>
        </w:r>
      </w:hyperlink>
    </w:p>
    <w:p w:rsidR="00A47F94" w:rsidRDefault="00AD619E">
      <w:pPr>
        <w:pStyle w:val="Abbildungsverzeichnis"/>
        <w:tabs>
          <w:tab w:val="right" w:leader="dot" w:pos="9344"/>
        </w:tabs>
        <w:rPr>
          <w:rFonts w:asciiTheme="minorHAnsi" w:eastAsiaTheme="minorEastAsia" w:hAnsiTheme="minorHAnsi" w:cstheme="minorBidi"/>
          <w:szCs w:val="22"/>
          <w:lang w:val="en-GB" w:eastAsia="en-GB"/>
        </w:rPr>
      </w:pPr>
      <w:hyperlink w:anchor="_Toc132722784" w:history="1">
        <w:r w:rsidR="00A47F94" w:rsidRPr="00200C46">
          <w:rPr>
            <w:rStyle w:val="Hyperlink"/>
          </w:rPr>
          <w:t>Picture 2.3 Flying Start/Stop Measurement Start-Sequence</w:t>
        </w:r>
        <w:r w:rsidR="00A47F94">
          <w:rPr>
            <w:webHidden/>
          </w:rPr>
          <w:tab/>
        </w:r>
        <w:r w:rsidR="00A47F94">
          <w:rPr>
            <w:webHidden/>
          </w:rPr>
          <w:fldChar w:fldCharType="begin"/>
        </w:r>
        <w:r w:rsidR="00A47F94">
          <w:rPr>
            <w:webHidden/>
          </w:rPr>
          <w:instrText xml:space="preserve"> PAGEREF _Toc132722784 \h </w:instrText>
        </w:r>
        <w:r w:rsidR="00A47F94">
          <w:rPr>
            <w:webHidden/>
          </w:rPr>
        </w:r>
        <w:r w:rsidR="00A47F94">
          <w:rPr>
            <w:webHidden/>
          </w:rPr>
          <w:fldChar w:fldCharType="separate"/>
        </w:r>
        <w:r w:rsidR="00A47F94">
          <w:rPr>
            <w:webHidden/>
          </w:rPr>
          <w:t>9</w:t>
        </w:r>
        <w:r w:rsidR="00A47F94">
          <w:rPr>
            <w:webHidden/>
          </w:rPr>
          <w:fldChar w:fldCharType="end"/>
        </w:r>
      </w:hyperlink>
    </w:p>
    <w:p w:rsidR="00A47F94" w:rsidRDefault="00AD619E">
      <w:pPr>
        <w:pStyle w:val="Abbildungsverzeichnis"/>
        <w:tabs>
          <w:tab w:val="right" w:leader="dot" w:pos="9344"/>
        </w:tabs>
        <w:rPr>
          <w:rFonts w:asciiTheme="minorHAnsi" w:eastAsiaTheme="minorEastAsia" w:hAnsiTheme="minorHAnsi" w:cstheme="minorBidi"/>
          <w:szCs w:val="22"/>
          <w:lang w:val="en-GB" w:eastAsia="en-GB"/>
        </w:rPr>
      </w:pPr>
      <w:hyperlink w:anchor="_Toc132722785" w:history="1">
        <w:r w:rsidR="00A47F94" w:rsidRPr="00200C46">
          <w:rPr>
            <w:rStyle w:val="Hyperlink"/>
          </w:rPr>
          <w:t>Picture 2.4 Flying Start/Stop Stop-Sequence</w:t>
        </w:r>
        <w:r w:rsidR="00A47F94">
          <w:rPr>
            <w:webHidden/>
          </w:rPr>
          <w:tab/>
        </w:r>
        <w:r w:rsidR="00A47F94">
          <w:rPr>
            <w:webHidden/>
          </w:rPr>
          <w:fldChar w:fldCharType="begin"/>
        </w:r>
        <w:r w:rsidR="00A47F94">
          <w:rPr>
            <w:webHidden/>
          </w:rPr>
          <w:instrText xml:space="preserve"> PAGEREF _Toc132722785 \h </w:instrText>
        </w:r>
        <w:r w:rsidR="00A47F94">
          <w:rPr>
            <w:webHidden/>
          </w:rPr>
        </w:r>
        <w:r w:rsidR="00A47F94">
          <w:rPr>
            <w:webHidden/>
          </w:rPr>
          <w:fldChar w:fldCharType="separate"/>
        </w:r>
        <w:r w:rsidR="00A47F94">
          <w:rPr>
            <w:webHidden/>
          </w:rPr>
          <w:t>10</w:t>
        </w:r>
        <w:r w:rsidR="00A47F94">
          <w:rPr>
            <w:webHidden/>
          </w:rPr>
          <w:fldChar w:fldCharType="end"/>
        </w:r>
      </w:hyperlink>
    </w:p>
    <w:p w:rsidR="00717785" w:rsidRPr="0030421B" w:rsidRDefault="00206C43" w:rsidP="00A0763E">
      <w:pPr>
        <w:pStyle w:val="Indexname"/>
        <w:rPr>
          <w14:scene3d>
            <w14:camera w14:prst="orthographicFront"/>
            <w14:lightRig w14:rig="threePt" w14:dir="t">
              <w14:rot w14:lat="0" w14:lon="0" w14:rev="0"/>
            </w14:lightRig>
          </w14:scene3d>
        </w:rPr>
      </w:pPr>
      <w:r w:rsidRPr="0030421B">
        <w:rPr>
          <w14:scene3d>
            <w14:camera w14:prst="orthographicFront"/>
            <w14:lightRig w14:rig="threePt" w14:dir="t">
              <w14:rot w14:lat="0" w14:lon="0" w14:rev="0"/>
            </w14:lightRig>
          </w14:scene3d>
        </w:rPr>
        <w:fldChar w:fldCharType="end"/>
      </w:r>
      <w:r w:rsidR="00E07CB3" w:rsidRPr="0030421B">
        <w:rPr>
          <w14:scene3d>
            <w14:camera w14:prst="orthographicFront"/>
            <w14:lightRig w14:rig="threePt" w14:dir="t">
              <w14:rot w14:lat="0" w14:lon="0" w14:rev="0"/>
            </w14:lightRig>
          </w14:scene3d>
        </w:rPr>
        <w:t>List of Equations</w:t>
      </w:r>
    </w:p>
    <w:p w:rsidR="00A47F94" w:rsidRDefault="00E07CB3">
      <w:pPr>
        <w:pStyle w:val="Abbildungsverzeichnis"/>
        <w:tabs>
          <w:tab w:val="right" w:leader="dot" w:pos="9344"/>
        </w:tabs>
        <w:rPr>
          <w:rFonts w:asciiTheme="minorHAnsi" w:eastAsiaTheme="minorEastAsia" w:hAnsiTheme="minorHAnsi" w:cstheme="minorBidi"/>
          <w:szCs w:val="22"/>
          <w:lang w:val="en-GB" w:eastAsia="en-GB"/>
        </w:rPr>
      </w:pPr>
      <w:r w:rsidRPr="0030421B">
        <w:rPr>
          <w:b/>
        </w:rPr>
        <w:fldChar w:fldCharType="begin"/>
      </w:r>
      <w:r w:rsidRPr="0030421B">
        <w:rPr>
          <w:b/>
        </w:rPr>
        <w:instrText xml:space="preserve"> TOC \h \z \c "Equation"  \* MERGEFORMAT  \* MERGEFORMAT \* MERGEFORMAT </w:instrText>
      </w:r>
      <w:r w:rsidRPr="0030421B">
        <w:rPr>
          <w:b/>
        </w:rPr>
        <w:fldChar w:fldCharType="separate"/>
      </w:r>
      <w:hyperlink w:anchor="_Toc132722786" w:history="1">
        <w:r w:rsidR="00A47F94" w:rsidRPr="008B3F3B">
          <w:rPr>
            <w:rStyle w:val="Hyperlink"/>
          </w:rPr>
          <w:t>Equation 2.1 DUT-Volume based on Meter Measurements</w:t>
        </w:r>
        <w:r w:rsidR="00A47F94">
          <w:rPr>
            <w:webHidden/>
          </w:rPr>
          <w:tab/>
        </w:r>
        <w:r w:rsidR="00A47F94">
          <w:rPr>
            <w:webHidden/>
          </w:rPr>
          <w:fldChar w:fldCharType="begin"/>
        </w:r>
        <w:r w:rsidR="00A47F94">
          <w:rPr>
            <w:webHidden/>
          </w:rPr>
          <w:instrText xml:space="preserve"> PAGEREF _Toc132722786 \h </w:instrText>
        </w:r>
        <w:r w:rsidR="00A47F94">
          <w:rPr>
            <w:webHidden/>
          </w:rPr>
        </w:r>
        <w:r w:rsidR="00A47F94">
          <w:rPr>
            <w:webHidden/>
          </w:rPr>
          <w:fldChar w:fldCharType="separate"/>
        </w:r>
        <w:r w:rsidR="00A47F94">
          <w:rPr>
            <w:webHidden/>
          </w:rPr>
          <w:t>10</w:t>
        </w:r>
        <w:r w:rsidR="00A47F94">
          <w:rPr>
            <w:webHidden/>
          </w:rPr>
          <w:fldChar w:fldCharType="end"/>
        </w:r>
      </w:hyperlink>
    </w:p>
    <w:p w:rsidR="00A47F94" w:rsidRDefault="00AD619E">
      <w:pPr>
        <w:pStyle w:val="Abbildungsverzeichnis"/>
        <w:tabs>
          <w:tab w:val="right" w:leader="dot" w:pos="9344"/>
        </w:tabs>
        <w:rPr>
          <w:rFonts w:asciiTheme="minorHAnsi" w:eastAsiaTheme="minorEastAsia" w:hAnsiTheme="minorHAnsi" w:cstheme="minorBidi"/>
          <w:szCs w:val="22"/>
          <w:lang w:val="en-GB" w:eastAsia="en-GB"/>
        </w:rPr>
      </w:pPr>
      <w:hyperlink w:anchor="_Toc132722787" w:history="1">
        <w:r w:rsidR="00A47F94" w:rsidRPr="008B3F3B">
          <w:rPr>
            <w:rStyle w:val="Hyperlink"/>
          </w:rPr>
          <w:t>Equation 2.2 DUT-Time based on Meter Measurements</w:t>
        </w:r>
        <w:r w:rsidR="00A47F94">
          <w:rPr>
            <w:webHidden/>
          </w:rPr>
          <w:tab/>
        </w:r>
        <w:r w:rsidR="00A47F94">
          <w:rPr>
            <w:webHidden/>
          </w:rPr>
          <w:fldChar w:fldCharType="begin"/>
        </w:r>
        <w:r w:rsidR="00A47F94">
          <w:rPr>
            <w:webHidden/>
          </w:rPr>
          <w:instrText xml:space="preserve"> PAGEREF _Toc132722787 \h </w:instrText>
        </w:r>
        <w:r w:rsidR="00A47F94">
          <w:rPr>
            <w:webHidden/>
          </w:rPr>
        </w:r>
        <w:r w:rsidR="00A47F94">
          <w:rPr>
            <w:webHidden/>
          </w:rPr>
          <w:fldChar w:fldCharType="separate"/>
        </w:r>
        <w:r w:rsidR="00A47F94">
          <w:rPr>
            <w:webHidden/>
          </w:rPr>
          <w:t>11</w:t>
        </w:r>
        <w:r w:rsidR="00A47F94">
          <w:rPr>
            <w:webHidden/>
          </w:rPr>
          <w:fldChar w:fldCharType="end"/>
        </w:r>
      </w:hyperlink>
    </w:p>
    <w:p w:rsidR="00A47F94" w:rsidRDefault="00AD619E">
      <w:pPr>
        <w:pStyle w:val="Abbildungsverzeichnis"/>
        <w:tabs>
          <w:tab w:val="right" w:leader="dot" w:pos="9344"/>
        </w:tabs>
        <w:rPr>
          <w:rFonts w:asciiTheme="minorHAnsi" w:eastAsiaTheme="minorEastAsia" w:hAnsiTheme="minorHAnsi" w:cstheme="minorBidi"/>
          <w:szCs w:val="22"/>
          <w:lang w:val="en-GB" w:eastAsia="en-GB"/>
        </w:rPr>
      </w:pPr>
      <w:hyperlink w:anchor="_Toc132722788" w:history="1">
        <w:r w:rsidR="00A47F94" w:rsidRPr="008B3F3B">
          <w:rPr>
            <w:rStyle w:val="Hyperlink"/>
          </w:rPr>
          <w:t>Equation 2.3 Calculation of DUT-Flow-Rate</w:t>
        </w:r>
        <w:r w:rsidR="00A47F94">
          <w:rPr>
            <w:webHidden/>
          </w:rPr>
          <w:tab/>
        </w:r>
        <w:r w:rsidR="00A47F94">
          <w:rPr>
            <w:webHidden/>
          </w:rPr>
          <w:fldChar w:fldCharType="begin"/>
        </w:r>
        <w:r w:rsidR="00A47F94">
          <w:rPr>
            <w:webHidden/>
          </w:rPr>
          <w:instrText xml:space="preserve"> PAGEREF _Toc132722788 \h </w:instrText>
        </w:r>
        <w:r w:rsidR="00A47F94">
          <w:rPr>
            <w:webHidden/>
          </w:rPr>
        </w:r>
        <w:r w:rsidR="00A47F94">
          <w:rPr>
            <w:webHidden/>
          </w:rPr>
          <w:fldChar w:fldCharType="separate"/>
        </w:r>
        <w:r w:rsidR="00A47F94">
          <w:rPr>
            <w:webHidden/>
          </w:rPr>
          <w:t>11</w:t>
        </w:r>
        <w:r w:rsidR="00A47F94">
          <w:rPr>
            <w:webHidden/>
          </w:rPr>
          <w:fldChar w:fldCharType="end"/>
        </w:r>
      </w:hyperlink>
    </w:p>
    <w:p w:rsidR="00A47F94" w:rsidRDefault="00AD619E">
      <w:pPr>
        <w:pStyle w:val="Abbildungsverzeichnis"/>
        <w:tabs>
          <w:tab w:val="right" w:leader="dot" w:pos="9344"/>
        </w:tabs>
        <w:rPr>
          <w:rFonts w:asciiTheme="minorHAnsi" w:eastAsiaTheme="minorEastAsia" w:hAnsiTheme="minorHAnsi" w:cstheme="minorBidi"/>
          <w:szCs w:val="22"/>
          <w:lang w:val="en-GB" w:eastAsia="en-GB"/>
        </w:rPr>
      </w:pPr>
      <w:hyperlink w:anchor="_Toc132722789" w:history="1">
        <w:r w:rsidR="00A47F94" w:rsidRPr="008B3F3B">
          <w:rPr>
            <w:rStyle w:val="Hyperlink"/>
          </w:rPr>
          <w:t>Equation 2.4 Calculation of DUT-Volume based on Flow-Rate</w:t>
        </w:r>
        <w:r w:rsidR="00A47F94">
          <w:rPr>
            <w:webHidden/>
          </w:rPr>
          <w:tab/>
        </w:r>
        <w:r w:rsidR="00A47F94">
          <w:rPr>
            <w:webHidden/>
          </w:rPr>
          <w:fldChar w:fldCharType="begin"/>
        </w:r>
        <w:r w:rsidR="00A47F94">
          <w:rPr>
            <w:webHidden/>
          </w:rPr>
          <w:instrText xml:space="preserve"> PAGEREF _Toc132722789 \h </w:instrText>
        </w:r>
        <w:r w:rsidR="00A47F94">
          <w:rPr>
            <w:webHidden/>
          </w:rPr>
        </w:r>
        <w:r w:rsidR="00A47F94">
          <w:rPr>
            <w:webHidden/>
          </w:rPr>
          <w:fldChar w:fldCharType="separate"/>
        </w:r>
        <w:r w:rsidR="00A47F94">
          <w:rPr>
            <w:webHidden/>
          </w:rPr>
          <w:t>11</w:t>
        </w:r>
        <w:r w:rsidR="00A47F94">
          <w:rPr>
            <w:webHidden/>
          </w:rPr>
          <w:fldChar w:fldCharType="end"/>
        </w:r>
      </w:hyperlink>
    </w:p>
    <w:p w:rsidR="00A47F94" w:rsidRDefault="00AD619E">
      <w:pPr>
        <w:pStyle w:val="Abbildungsverzeichnis"/>
        <w:tabs>
          <w:tab w:val="right" w:leader="dot" w:pos="9344"/>
        </w:tabs>
        <w:rPr>
          <w:rFonts w:asciiTheme="minorHAnsi" w:eastAsiaTheme="minorEastAsia" w:hAnsiTheme="minorHAnsi" w:cstheme="minorBidi"/>
          <w:szCs w:val="22"/>
          <w:lang w:val="en-GB" w:eastAsia="en-GB"/>
        </w:rPr>
      </w:pPr>
      <w:hyperlink w:anchor="_Toc132722790" w:history="1">
        <w:r w:rsidR="00A47F94" w:rsidRPr="008B3F3B">
          <w:rPr>
            <w:rStyle w:val="Hyperlink"/>
          </w:rPr>
          <w:t>Equation 2.5 Calculation of Calibration-Factor</w:t>
        </w:r>
        <w:r w:rsidR="00A47F94">
          <w:rPr>
            <w:webHidden/>
          </w:rPr>
          <w:tab/>
        </w:r>
        <w:r w:rsidR="00A47F94">
          <w:rPr>
            <w:webHidden/>
          </w:rPr>
          <w:fldChar w:fldCharType="begin"/>
        </w:r>
        <w:r w:rsidR="00A47F94">
          <w:rPr>
            <w:webHidden/>
          </w:rPr>
          <w:instrText xml:space="preserve"> PAGEREF _Toc132722790 \h </w:instrText>
        </w:r>
        <w:r w:rsidR="00A47F94">
          <w:rPr>
            <w:webHidden/>
          </w:rPr>
        </w:r>
        <w:r w:rsidR="00A47F94">
          <w:rPr>
            <w:webHidden/>
          </w:rPr>
          <w:fldChar w:fldCharType="separate"/>
        </w:r>
        <w:r w:rsidR="00A47F94">
          <w:rPr>
            <w:webHidden/>
          </w:rPr>
          <w:t>11</w:t>
        </w:r>
        <w:r w:rsidR="00A47F94">
          <w:rPr>
            <w:webHidden/>
          </w:rPr>
          <w:fldChar w:fldCharType="end"/>
        </w:r>
      </w:hyperlink>
    </w:p>
    <w:p w:rsidR="00A47F94" w:rsidRDefault="00AD619E">
      <w:pPr>
        <w:pStyle w:val="Abbildungsverzeichnis"/>
        <w:tabs>
          <w:tab w:val="right" w:leader="dot" w:pos="9344"/>
        </w:tabs>
        <w:rPr>
          <w:rFonts w:asciiTheme="minorHAnsi" w:eastAsiaTheme="minorEastAsia" w:hAnsiTheme="minorHAnsi" w:cstheme="minorBidi"/>
          <w:szCs w:val="22"/>
          <w:lang w:val="en-GB" w:eastAsia="en-GB"/>
        </w:rPr>
      </w:pPr>
      <w:hyperlink w:anchor="_Toc132722791" w:history="1">
        <w:r w:rsidR="00A47F94" w:rsidRPr="008B3F3B">
          <w:rPr>
            <w:rStyle w:val="Hyperlink"/>
          </w:rPr>
          <w:t>Equation 2.6 Calculation of Deviation relative</w:t>
        </w:r>
        <w:r w:rsidR="00A47F94">
          <w:rPr>
            <w:webHidden/>
          </w:rPr>
          <w:tab/>
        </w:r>
        <w:r w:rsidR="00A47F94">
          <w:rPr>
            <w:webHidden/>
          </w:rPr>
          <w:fldChar w:fldCharType="begin"/>
        </w:r>
        <w:r w:rsidR="00A47F94">
          <w:rPr>
            <w:webHidden/>
          </w:rPr>
          <w:instrText xml:space="preserve"> PAGEREF _Toc132722791 \h </w:instrText>
        </w:r>
        <w:r w:rsidR="00A47F94">
          <w:rPr>
            <w:webHidden/>
          </w:rPr>
        </w:r>
        <w:r w:rsidR="00A47F94">
          <w:rPr>
            <w:webHidden/>
          </w:rPr>
          <w:fldChar w:fldCharType="separate"/>
        </w:r>
        <w:r w:rsidR="00A47F94">
          <w:rPr>
            <w:webHidden/>
          </w:rPr>
          <w:t>12</w:t>
        </w:r>
        <w:r w:rsidR="00A47F94">
          <w:rPr>
            <w:webHidden/>
          </w:rPr>
          <w:fldChar w:fldCharType="end"/>
        </w:r>
      </w:hyperlink>
    </w:p>
    <w:p w:rsidR="00A47F94" w:rsidRDefault="00AD619E">
      <w:pPr>
        <w:pStyle w:val="Abbildungsverzeichnis"/>
        <w:tabs>
          <w:tab w:val="right" w:leader="dot" w:pos="9344"/>
        </w:tabs>
        <w:rPr>
          <w:rFonts w:asciiTheme="minorHAnsi" w:eastAsiaTheme="minorEastAsia" w:hAnsiTheme="minorHAnsi" w:cstheme="minorBidi"/>
          <w:szCs w:val="22"/>
          <w:lang w:val="en-GB" w:eastAsia="en-GB"/>
        </w:rPr>
      </w:pPr>
      <w:hyperlink w:anchor="_Toc132722792" w:history="1">
        <w:r w:rsidR="00A47F94" w:rsidRPr="008B3F3B">
          <w:rPr>
            <w:rStyle w:val="Hyperlink"/>
          </w:rPr>
          <w:t>Equation 2.7 Calculation of Deviation in Percent</w:t>
        </w:r>
        <w:r w:rsidR="00A47F94">
          <w:rPr>
            <w:webHidden/>
          </w:rPr>
          <w:tab/>
        </w:r>
        <w:r w:rsidR="00A47F94">
          <w:rPr>
            <w:webHidden/>
          </w:rPr>
          <w:fldChar w:fldCharType="begin"/>
        </w:r>
        <w:r w:rsidR="00A47F94">
          <w:rPr>
            <w:webHidden/>
          </w:rPr>
          <w:instrText xml:space="preserve"> PAGEREF _Toc132722792 \h </w:instrText>
        </w:r>
        <w:r w:rsidR="00A47F94">
          <w:rPr>
            <w:webHidden/>
          </w:rPr>
        </w:r>
        <w:r w:rsidR="00A47F94">
          <w:rPr>
            <w:webHidden/>
          </w:rPr>
          <w:fldChar w:fldCharType="separate"/>
        </w:r>
        <w:r w:rsidR="00A47F94">
          <w:rPr>
            <w:webHidden/>
          </w:rPr>
          <w:t>12</w:t>
        </w:r>
        <w:r w:rsidR="00A47F94">
          <w:rPr>
            <w:webHidden/>
          </w:rPr>
          <w:fldChar w:fldCharType="end"/>
        </w:r>
      </w:hyperlink>
    </w:p>
    <w:p w:rsidR="00E07CB3" w:rsidRPr="0030421B" w:rsidRDefault="00E07CB3" w:rsidP="00A0763E">
      <w:pPr>
        <w:pStyle w:val="Inhaltsverzeichnis"/>
        <w:rPr>
          <w:b/>
        </w:rPr>
      </w:pPr>
      <w:r w:rsidRPr="0030421B">
        <w:rPr>
          <w:b/>
        </w:rPr>
        <w:fldChar w:fldCharType="end"/>
      </w:r>
    </w:p>
    <w:p w:rsidR="006359C7" w:rsidRDefault="006359C7">
      <w:pPr>
        <w:spacing w:after="0"/>
        <w:jc w:val="left"/>
        <w:rPr>
          <w:rFonts w:eastAsia="SimSun" w:cs="Times New Roman"/>
          <w:b/>
          <w:bCs w:val="0"/>
          <w:smallCaps/>
          <w:noProof w:val="0"/>
          <w:color w:val="333399"/>
          <w:kern w:val="0"/>
          <w:lang w:eastAsia="zh-CN"/>
        </w:rPr>
      </w:pPr>
      <w:r>
        <w:rPr>
          <w:noProof w:val="0"/>
        </w:rPr>
        <w:br w:type="page"/>
      </w:r>
    </w:p>
    <w:p w:rsidR="00A47F94" w:rsidRPr="004B6098" w:rsidRDefault="00A47F94" w:rsidP="00A47F94">
      <w:pPr>
        <w:pStyle w:val="Index"/>
        <w:rPr>
          <w:bCs w:val="0"/>
          <w:noProof/>
        </w:rPr>
      </w:pPr>
      <w:r>
        <w:rPr>
          <w:noProof/>
        </w:rPr>
        <w:t>Reviews</w:t>
      </w:r>
    </w:p>
    <w:tbl>
      <w:tblPr>
        <w:tblW w:w="957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1652"/>
        <w:gridCol w:w="4962"/>
        <w:gridCol w:w="2268"/>
      </w:tblGrid>
      <w:tr w:rsidR="00A47F94" w:rsidRPr="004B6098" w:rsidTr="00AF6586">
        <w:trPr>
          <w:trHeight w:val="535"/>
        </w:trPr>
        <w:tc>
          <w:tcPr>
            <w:tcW w:w="694" w:type="dxa"/>
            <w:shd w:val="clear" w:color="auto" w:fill="D9D9D9"/>
            <w:vAlign w:val="center"/>
          </w:tcPr>
          <w:p w:rsidR="00A47F94" w:rsidRPr="004B6098" w:rsidRDefault="00A47F94" w:rsidP="00AF6586">
            <w:pPr>
              <w:jc w:val="center"/>
            </w:pPr>
            <w:r w:rsidRPr="004B6098">
              <w:t>Rev</w:t>
            </w:r>
          </w:p>
        </w:tc>
        <w:tc>
          <w:tcPr>
            <w:tcW w:w="1652" w:type="dxa"/>
            <w:shd w:val="clear" w:color="auto" w:fill="D9D9D9"/>
            <w:vAlign w:val="center"/>
          </w:tcPr>
          <w:p w:rsidR="00A47F94" w:rsidRPr="004B6098" w:rsidRDefault="00A47F94" w:rsidP="00AF6586">
            <w:pPr>
              <w:jc w:val="center"/>
            </w:pPr>
            <w:r>
              <w:t>Date</w:t>
            </w:r>
          </w:p>
        </w:tc>
        <w:tc>
          <w:tcPr>
            <w:tcW w:w="4962" w:type="dxa"/>
            <w:shd w:val="clear" w:color="auto" w:fill="D9D9D9"/>
            <w:vAlign w:val="center"/>
          </w:tcPr>
          <w:p w:rsidR="00A47F94" w:rsidRPr="004B6098" w:rsidRDefault="00A47F94" w:rsidP="00AF6586">
            <w:pPr>
              <w:jc w:val="center"/>
            </w:pPr>
            <w:r>
              <w:t>Reviewer</w:t>
            </w:r>
          </w:p>
        </w:tc>
        <w:tc>
          <w:tcPr>
            <w:tcW w:w="2268" w:type="dxa"/>
            <w:shd w:val="clear" w:color="auto" w:fill="D9D9D9"/>
            <w:vAlign w:val="center"/>
          </w:tcPr>
          <w:p w:rsidR="00A47F94" w:rsidRPr="004B6098" w:rsidRDefault="00A47F94" w:rsidP="00AF6586">
            <w:pPr>
              <w:jc w:val="center"/>
            </w:pPr>
            <w:r>
              <w:t>Department</w:t>
            </w:r>
          </w:p>
        </w:tc>
      </w:tr>
      <w:tr w:rsidR="00A47F94" w:rsidRPr="004B6098" w:rsidTr="00AF6586">
        <w:trPr>
          <w:trHeight w:val="627"/>
        </w:trPr>
        <w:tc>
          <w:tcPr>
            <w:tcW w:w="694" w:type="dxa"/>
            <w:shd w:val="clear" w:color="auto" w:fill="auto"/>
            <w:vAlign w:val="center"/>
          </w:tcPr>
          <w:p w:rsidR="00A47F94" w:rsidRPr="004B6098" w:rsidRDefault="00A47F94" w:rsidP="00AF6586">
            <w:pPr>
              <w:jc w:val="center"/>
            </w:pPr>
          </w:p>
        </w:tc>
        <w:tc>
          <w:tcPr>
            <w:tcW w:w="1652" w:type="dxa"/>
            <w:shd w:val="clear" w:color="auto" w:fill="auto"/>
            <w:vAlign w:val="center"/>
          </w:tcPr>
          <w:p w:rsidR="00A47F94" w:rsidRPr="004B6098" w:rsidRDefault="00A47F94" w:rsidP="00AF6586"/>
        </w:tc>
        <w:tc>
          <w:tcPr>
            <w:tcW w:w="4962" w:type="dxa"/>
            <w:vAlign w:val="center"/>
          </w:tcPr>
          <w:p w:rsidR="00A47F94" w:rsidRPr="004B6098" w:rsidRDefault="00A47F94" w:rsidP="00AF6586"/>
        </w:tc>
        <w:tc>
          <w:tcPr>
            <w:tcW w:w="2268" w:type="dxa"/>
            <w:vAlign w:val="center"/>
          </w:tcPr>
          <w:p w:rsidR="00A47F94" w:rsidRPr="004B6098" w:rsidRDefault="00A47F94" w:rsidP="00AF6586">
            <w:pPr>
              <w:jc w:val="center"/>
            </w:pPr>
          </w:p>
        </w:tc>
      </w:tr>
      <w:tr w:rsidR="00A47F94" w:rsidRPr="004B6098" w:rsidTr="00AF6586">
        <w:trPr>
          <w:trHeight w:val="627"/>
        </w:trPr>
        <w:tc>
          <w:tcPr>
            <w:tcW w:w="694" w:type="dxa"/>
            <w:shd w:val="clear" w:color="auto" w:fill="auto"/>
            <w:vAlign w:val="center"/>
          </w:tcPr>
          <w:p w:rsidR="00A47F94" w:rsidRPr="004B6098" w:rsidRDefault="00A47F94" w:rsidP="00AF6586">
            <w:pPr>
              <w:jc w:val="center"/>
            </w:pPr>
          </w:p>
        </w:tc>
        <w:tc>
          <w:tcPr>
            <w:tcW w:w="1652" w:type="dxa"/>
            <w:shd w:val="clear" w:color="auto" w:fill="auto"/>
            <w:vAlign w:val="center"/>
          </w:tcPr>
          <w:p w:rsidR="00A47F94" w:rsidRPr="004B6098" w:rsidRDefault="00A47F94" w:rsidP="00AF6586"/>
        </w:tc>
        <w:tc>
          <w:tcPr>
            <w:tcW w:w="4962" w:type="dxa"/>
            <w:vAlign w:val="center"/>
          </w:tcPr>
          <w:p w:rsidR="00A47F94" w:rsidRPr="004B6098" w:rsidRDefault="00A47F94" w:rsidP="00AF6586"/>
        </w:tc>
        <w:tc>
          <w:tcPr>
            <w:tcW w:w="2268" w:type="dxa"/>
            <w:vAlign w:val="center"/>
          </w:tcPr>
          <w:p w:rsidR="00A47F94" w:rsidRPr="004B6098" w:rsidRDefault="00A47F94" w:rsidP="00AF6586">
            <w:pPr>
              <w:jc w:val="center"/>
            </w:pPr>
          </w:p>
        </w:tc>
      </w:tr>
      <w:tr w:rsidR="00A47F94" w:rsidRPr="004B6098" w:rsidTr="00AF6586">
        <w:trPr>
          <w:trHeight w:val="582"/>
        </w:trPr>
        <w:tc>
          <w:tcPr>
            <w:tcW w:w="694" w:type="dxa"/>
            <w:shd w:val="clear" w:color="auto" w:fill="auto"/>
            <w:vAlign w:val="center"/>
          </w:tcPr>
          <w:p w:rsidR="00A47F94" w:rsidRPr="004B6098" w:rsidRDefault="00A47F94" w:rsidP="00AF6586">
            <w:pPr>
              <w:jc w:val="center"/>
            </w:pPr>
          </w:p>
        </w:tc>
        <w:tc>
          <w:tcPr>
            <w:tcW w:w="1652" w:type="dxa"/>
            <w:shd w:val="clear" w:color="auto" w:fill="auto"/>
            <w:vAlign w:val="center"/>
          </w:tcPr>
          <w:p w:rsidR="00A47F94" w:rsidRPr="004B6098" w:rsidRDefault="00A47F94" w:rsidP="00AF6586"/>
        </w:tc>
        <w:tc>
          <w:tcPr>
            <w:tcW w:w="4962" w:type="dxa"/>
            <w:vAlign w:val="center"/>
          </w:tcPr>
          <w:p w:rsidR="00A47F94" w:rsidRPr="004B6098" w:rsidRDefault="00A47F94" w:rsidP="00AF6586"/>
        </w:tc>
        <w:tc>
          <w:tcPr>
            <w:tcW w:w="2268" w:type="dxa"/>
            <w:vAlign w:val="center"/>
          </w:tcPr>
          <w:p w:rsidR="00A47F94" w:rsidRPr="004B6098" w:rsidRDefault="00A47F94" w:rsidP="00AF6586">
            <w:pPr>
              <w:jc w:val="center"/>
            </w:pPr>
          </w:p>
        </w:tc>
      </w:tr>
      <w:tr w:rsidR="00A47F94" w:rsidRPr="004B6098" w:rsidTr="00AF6586">
        <w:trPr>
          <w:trHeight w:val="627"/>
        </w:trPr>
        <w:tc>
          <w:tcPr>
            <w:tcW w:w="694" w:type="dxa"/>
            <w:shd w:val="clear" w:color="auto" w:fill="auto"/>
            <w:vAlign w:val="center"/>
          </w:tcPr>
          <w:p w:rsidR="00A47F94" w:rsidRPr="004B6098" w:rsidRDefault="00A47F94" w:rsidP="00AF6586">
            <w:pPr>
              <w:jc w:val="center"/>
            </w:pPr>
          </w:p>
        </w:tc>
        <w:tc>
          <w:tcPr>
            <w:tcW w:w="1652" w:type="dxa"/>
            <w:shd w:val="clear" w:color="auto" w:fill="auto"/>
            <w:vAlign w:val="center"/>
          </w:tcPr>
          <w:p w:rsidR="00A47F94" w:rsidRPr="004B6098" w:rsidRDefault="00A47F94" w:rsidP="00AF6586"/>
        </w:tc>
        <w:tc>
          <w:tcPr>
            <w:tcW w:w="4962" w:type="dxa"/>
            <w:vAlign w:val="center"/>
          </w:tcPr>
          <w:p w:rsidR="00A47F94" w:rsidRPr="004B6098" w:rsidRDefault="00A47F94" w:rsidP="00AF6586"/>
        </w:tc>
        <w:tc>
          <w:tcPr>
            <w:tcW w:w="2268" w:type="dxa"/>
            <w:vAlign w:val="center"/>
          </w:tcPr>
          <w:p w:rsidR="00A47F94" w:rsidRPr="004B6098" w:rsidRDefault="00A47F94" w:rsidP="00AF6586">
            <w:pPr>
              <w:jc w:val="center"/>
            </w:pPr>
          </w:p>
        </w:tc>
      </w:tr>
      <w:tr w:rsidR="00A47F94" w:rsidRPr="004B6098" w:rsidTr="00AF6586">
        <w:trPr>
          <w:trHeight w:val="627"/>
        </w:trPr>
        <w:tc>
          <w:tcPr>
            <w:tcW w:w="694" w:type="dxa"/>
            <w:shd w:val="clear" w:color="auto" w:fill="auto"/>
            <w:vAlign w:val="center"/>
          </w:tcPr>
          <w:p w:rsidR="00A47F94" w:rsidRPr="004B6098" w:rsidRDefault="00A47F94" w:rsidP="00AF6586">
            <w:pPr>
              <w:jc w:val="center"/>
            </w:pPr>
          </w:p>
        </w:tc>
        <w:tc>
          <w:tcPr>
            <w:tcW w:w="1652" w:type="dxa"/>
            <w:shd w:val="clear" w:color="auto" w:fill="auto"/>
            <w:vAlign w:val="center"/>
          </w:tcPr>
          <w:p w:rsidR="00A47F94" w:rsidRPr="004B6098" w:rsidRDefault="00A47F94" w:rsidP="00AF6586"/>
        </w:tc>
        <w:tc>
          <w:tcPr>
            <w:tcW w:w="4962" w:type="dxa"/>
            <w:vAlign w:val="center"/>
          </w:tcPr>
          <w:p w:rsidR="00A47F94" w:rsidRPr="004B6098" w:rsidRDefault="00A47F94" w:rsidP="00AF6586"/>
        </w:tc>
        <w:tc>
          <w:tcPr>
            <w:tcW w:w="2268" w:type="dxa"/>
            <w:vAlign w:val="center"/>
          </w:tcPr>
          <w:p w:rsidR="00A47F94" w:rsidRPr="004B6098" w:rsidRDefault="00A47F94" w:rsidP="00AF6586">
            <w:pPr>
              <w:jc w:val="center"/>
            </w:pPr>
          </w:p>
        </w:tc>
      </w:tr>
      <w:tr w:rsidR="00A47F94" w:rsidRPr="004B6098" w:rsidTr="00AF6586">
        <w:trPr>
          <w:trHeight w:val="627"/>
        </w:trPr>
        <w:tc>
          <w:tcPr>
            <w:tcW w:w="694" w:type="dxa"/>
            <w:shd w:val="clear" w:color="auto" w:fill="auto"/>
            <w:vAlign w:val="center"/>
          </w:tcPr>
          <w:p w:rsidR="00A47F94" w:rsidRPr="004B6098" w:rsidRDefault="00A47F94" w:rsidP="00AF6586">
            <w:pPr>
              <w:jc w:val="center"/>
            </w:pPr>
          </w:p>
        </w:tc>
        <w:tc>
          <w:tcPr>
            <w:tcW w:w="1652" w:type="dxa"/>
            <w:shd w:val="clear" w:color="auto" w:fill="auto"/>
            <w:vAlign w:val="center"/>
          </w:tcPr>
          <w:p w:rsidR="00A47F94" w:rsidRPr="004B6098" w:rsidRDefault="00A47F94" w:rsidP="00AF6586"/>
        </w:tc>
        <w:tc>
          <w:tcPr>
            <w:tcW w:w="4962" w:type="dxa"/>
            <w:vAlign w:val="center"/>
          </w:tcPr>
          <w:p w:rsidR="00A47F94" w:rsidRPr="004B6098" w:rsidRDefault="00A47F94" w:rsidP="00AF6586"/>
        </w:tc>
        <w:tc>
          <w:tcPr>
            <w:tcW w:w="2268" w:type="dxa"/>
            <w:vAlign w:val="center"/>
          </w:tcPr>
          <w:p w:rsidR="00A47F94" w:rsidRPr="004B6098" w:rsidRDefault="00A47F94" w:rsidP="00AF6586">
            <w:pPr>
              <w:jc w:val="center"/>
            </w:pPr>
          </w:p>
        </w:tc>
      </w:tr>
      <w:tr w:rsidR="00A47F94" w:rsidRPr="004B6098" w:rsidTr="00AF6586">
        <w:trPr>
          <w:trHeight w:val="627"/>
        </w:trPr>
        <w:tc>
          <w:tcPr>
            <w:tcW w:w="694" w:type="dxa"/>
            <w:shd w:val="clear" w:color="auto" w:fill="auto"/>
            <w:vAlign w:val="center"/>
          </w:tcPr>
          <w:p w:rsidR="00A47F94" w:rsidRPr="004B6098" w:rsidRDefault="00A47F94" w:rsidP="00AF6586">
            <w:pPr>
              <w:jc w:val="center"/>
            </w:pPr>
          </w:p>
        </w:tc>
        <w:tc>
          <w:tcPr>
            <w:tcW w:w="1652" w:type="dxa"/>
            <w:shd w:val="clear" w:color="auto" w:fill="auto"/>
            <w:vAlign w:val="center"/>
          </w:tcPr>
          <w:p w:rsidR="00A47F94" w:rsidRPr="004B6098" w:rsidRDefault="00A47F94" w:rsidP="00AF6586"/>
        </w:tc>
        <w:tc>
          <w:tcPr>
            <w:tcW w:w="4962" w:type="dxa"/>
            <w:vAlign w:val="center"/>
          </w:tcPr>
          <w:p w:rsidR="00A47F94" w:rsidRPr="004B6098" w:rsidRDefault="00A47F94" w:rsidP="00AF6586"/>
        </w:tc>
        <w:tc>
          <w:tcPr>
            <w:tcW w:w="2268" w:type="dxa"/>
            <w:vAlign w:val="center"/>
          </w:tcPr>
          <w:p w:rsidR="00A47F94" w:rsidRPr="004B6098" w:rsidRDefault="00A47F94" w:rsidP="00AF6586">
            <w:pPr>
              <w:jc w:val="center"/>
            </w:pPr>
          </w:p>
        </w:tc>
      </w:tr>
      <w:tr w:rsidR="00A47F94" w:rsidRPr="004B6098" w:rsidTr="00AF6586">
        <w:trPr>
          <w:trHeight w:val="627"/>
        </w:trPr>
        <w:tc>
          <w:tcPr>
            <w:tcW w:w="694" w:type="dxa"/>
            <w:shd w:val="clear" w:color="auto" w:fill="auto"/>
            <w:vAlign w:val="center"/>
          </w:tcPr>
          <w:p w:rsidR="00A47F94" w:rsidRPr="004B6098" w:rsidRDefault="00A47F94" w:rsidP="00AF6586">
            <w:pPr>
              <w:jc w:val="center"/>
            </w:pPr>
          </w:p>
        </w:tc>
        <w:tc>
          <w:tcPr>
            <w:tcW w:w="1652" w:type="dxa"/>
            <w:shd w:val="clear" w:color="auto" w:fill="auto"/>
            <w:vAlign w:val="center"/>
          </w:tcPr>
          <w:p w:rsidR="00A47F94" w:rsidRPr="004B6098" w:rsidRDefault="00A47F94" w:rsidP="00AF6586"/>
        </w:tc>
        <w:tc>
          <w:tcPr>
            <w:tcW w:w="4962" w:type="dxa"/>
            <w:vAlign w:val="center"/>
          </w:tcPr>
          <w:p w:rsidR="00A47F94" w:rsidRPr="004B6098" w:rsidRDefault="00A47F94" w:rsidP="00AF6586"/>
        </w:tc>
        <w:tc>
          <w:tcPr>
            <w:tcW w:w="2268" w:type="dxa"/>
            <w:vAlign w:val="center"/>
          </w:tcPr>
          <w:p w:rsidR="00A47F94" w:rsidRPr="004B6098" w:rsidRDefault="00A47F94" w:rsidP="00AF6586">
            <w:pPr>
              <w:jc w:val="center"/>
            </w:pPr>
          </w:p>
        </w:tc>
      </w:tr>
      <w:tr w:rsidR="00A47F94" w:rsidRPr="004B6098" w:rsidTr="00AF6586">
        <w:trPr>
          <w:trHeight w:val="627"/>
        </w:trPr>
        <w:tc>
          <w:tcPr>
            <w:tcW w:w="694" w:type="dxa"/>
            <w:shd w:val="clear" w:color="auto" w:fill="auto"/>
            <w:vAlign w:val="center"/>
          </w:tcPr>
          <w:p w:rsidR="00A47F94" w:rsidRPr="004B6098" w:rsidRDefault="00A47F94" w:rsidP="00AF6586">
            <w:pPr>
              <w:jc w:val="center"/>
            </w:pPr>
          </w:p>
        </w:tc>
        <w:tc>
          <w:tcPr>
            <w:tcW w:w="1652" w:type="dxa"/>
            <w:shd w:val="clear" w:color="auto" w:fill="auto"/>
            <w:vAlign w:val="center"/>
          </w:tcPr>
          <w:p w:rsidR="00A47F94" w:rsidRPr="004B6098" w:rsidRDefault="00A47F94" w:rsidP="00AF6586"/>
        </w:tc>
        <w:tc>
          <w:tcPr>
            <w:tcW w:w="4962" w:type="dxa"/>
            <w:vAlign w:val="center"/>
          </w:tcPr>
          <w:p w:rsidR="00A47F94" w:rsidRPr="004B6098" w:rsidRDefault="00A47F94" w:rsidP="00AF6586"/>
        </w:tc>
        <w:tc>
          <w:tcPr>
            <w:tcW w:w="2268" w:type="dxa"/>
            <w:vAlign w:val="center"/>
          </w:tcPr>
          <w:p w:rsidR="00A47F94" w:rsidRPr="004B6098" w:rsidRDefault="00A47F94" w:rsidP="00AF6586">
            <w:pPr>
              <w:jc w:val="center"/>
            </w:pPr>
          </w:p>
        </w:tc>
      </w:tr>
      <w:tr w:rsidR="00A47F94" w:rsidRPr="004B6098" w:rsidTr="00AF6586">
        <w:trPr>
          <w:trHeight w:val="627"/>
        </w:trPr>
        <w:tc>
          <w:tcPr>
            <w:tcW w:w="694" w:type="dxa"/>
            <w:shd w:val="clear" w:color="auto" w:fill="auto"/>
            <w:vAlign w:val="center"/>
          </w:tcPr>
          <w:p w:rsidR="00A47F94" w:rsidRPr="004B6098" w:rsidRDefault="00A47F94" w:rsidP="00AF6586">
            <w:pPr>
              <w:jc w:val="center"/>
            </w:pPr>
          </w:p>
        </w:tc>
        <w:tc>
          <w:tcPr>
            <w:tcW w:w="1652" w:type="dxa"/>
            <w:shd w:val="clear" w:color="auto" w:fill="auto"/>
            <w:vAlign w:val="center"/>
          </w:tcPr>
          <w:p w:rsidR="00A47F94" w:rsidRPr="004B6098" w:rsidRDefault="00A47F94" w:rsidP="00AF6586"/>
        </w:tc>
        <w:tc>
          <w:tcPr>
            <w:tcW w:w="4962" w:type="dxa"/>
            <w:vAlign w:val="center"/>
          </w:tcPr>
          <w:p w:rsidR="00A47F94" w:rsidRPr="004B6098" w:rsidRDefault="00A47F94" w:rsidP="00AF6586"/>
        </w:tc>
        <w:tc>
          <w:tcPr>
            <w:tcW w:w="2268" w:type="dxa"/>
            <w:vAlign w:val="center"/>
          </w:tcPr>
          <w:p w:rsidR="00A47F94" w:rsidRPr="004B6098" w:rsidRDefault="00A47F94" w:rsidP="00AF6586">
            <w:pPr>
              <w:jc w:val="center"/>
            </w:pPr>
          </w:p>
        </w:tc>
      </w:tr>
      <w:tr w:rsidR="00A47F94" w:rsidRPr="004B6098" w:rsidTr="00AF6586">
        <w:trPr>
          <w:trHeight w:val="627"/>
        </w:trPr>
        <w:tc>
          <w:tcPr>
            <w:tcW w:w="694" w:type="dxa"/>
            <w:shd w:val="clear" w:color="auto" w:fill="auto"/>
            <w:vAlign w:val="center"/>
          </w:tcPr>
          <w:p w:rsidR="00A47F94" w:rsidRPr="004B6098" w:rsidRDefault="00A47F94" w:rsidP="00AF6586">
            <w:pPr>
              <w:jc w:val="center"/>
            </w:pPr>
          </w:p>
        </w:tc>
        <w:tc>
          <w:tcPr>
            <w:tcW w:w="1652" w:type="dxa"/>
            <w:shd w:val="clear" w:color="auto" w:fill="auto"/>
            <w:vAlign w:val="center"/>
          </w:tcPr>
          <w:p w:rsidR="00A47F94" w:rsidRPr="004B6098" w:rsidRDefault="00A47F94" w:rsidP="00AF6586"/>
        </w:tc>
        <w:tc>
          <w:tcPr>
            <w:tcW w:w="4962" w:type="dxa"/>
            <w:vAlign w:val="center"/>
          </w:tcPr>
          <w:p w:rsidR="00A47F94" w:rsidRPr="004B6098" w:rsidRDefault="00A47F94" w:rsidP="00AF6586"/>
        </w:tc>
        <w:tc>
          <w:tcPr>
            <w:tcW w:w="2268" w:type="dxa"/>
            <w:vAlign w:val="center"/>
          </w:tcPr>
          <w:p w:rsidR="00A47F94" w:rsidRPr="004B6098" w:rsidRDefault="00A47F94" w:rsidP="00AF6586">
            <w:pPr>
              <w:jc w:val="center"/>
            </w:pPr>
          </w:p>
        </w:tc>
      </w:tr>
    </w:tbl>
    <w:p w:rsidR="00A47F94" w:rsidRPr="004B6098" w:rsidRDefault="00A47F94" w:rsidP="00A47F94">
      <w:pPr>
        <w:spacing w:after="0"/>
        <w:rPr>
          <w:rFonts w:eastAsia="SimSun" w:cs="Times New Roman"/>
          <w:b/>
          <w:bCs w:val="0"/>
          <w:smallCaps/>
          <w:color w:val="333399"/>
          <w:lang w:eastAsia="zh-CN"/>
        </w:rPr>
      </w:pPr>
      <w:r w:rsidRPr="004B6098">
        <w:br w:type="page"/>
      </w:r>
    </w:p>
    <w:p w:rsidR="00C870EF" w:rsidRPr="0030421B" w:rsidRDefault="00206C43" w:rsidP="00D823CE">
      <w:pPr>
        <w:pStyle w:val="Indexname"/>
        <w:rPr>
          <w:noProof w:val="0"/>
          <w:lang w:val="en-GB"/>
        </w:rPr>
      </w:pPr>
      <w:r w:rsidRPr="0030421B">
        <w:rPr>
          <w:noProof w:val="0"/>
          <w:lang w:val="en-GB"/>
        </w:rPr>
        <w:t>Abbreviations</w:t>
      </w:r>
    </w:p>
    <w:tbl>
      <w:tblPr>
        <w:tblStyle w:val="Tabellenraster"/>
        <w:tblW w:w="0" w:type="auto"/>
        <w:tblLook w:val="04A0" w:firstRow="1" w:lastRow="0" w:firstColumn="1" w:lastColumn="0" w:noHBand="0" w:noVBand="1"/>
      </w:tblPr>
      <w:tblGrid>
        <w:gridCol w:w="1737"/>
        <w:gridCol w:w="7833"/>
      </w:tblGrid>
      <w:tr w:rsidR="0062663A" w:rsidRPr="0030421B" w:rsidTr="00010173">
        <w:tc>
          <w:tcPr>
            <w:tcW w:w="1737" w:type="dxa"/>
          </w:tcPr>
          <w:p w:rsidR="0062663A" w:rsidRPr="0030421B" w:rsidRDefault="0062663A" w:rsidP="00010173">
            <w:pPr>
              <w:rPr>
                <w:noProof w:val="0"/>
                <w:szCs w:val="22"/>
              </w:rPr>
            </w:pPr>
            <w:r>
              <w:rPr>
                <w:noProof w:val="0"/>
                <w:szCs w:val="22"/>
              </w:rPr>
              <w:t>cmd</w:t>
            </w:r>
          </w:p>
        </w:tc>
        <w:tc>
          <w:tcPr>
            <w:tcW w:w="7833" w:type="dxa"/>
          </w:tcPr>
          <w:p w:rsidR="0062663A" w:rsidRPr="0030421B" w:rsidRDefault="0062663A" w:rsidP="00010173">
            <w:pPr>
              <w:rPr>
                <w:noProof w:val="0"/>
                <w:szCs w:val="22"/>
              </w:rPr>
            </w:pPr>
            <w:r>
              <w:rPr>
                <w:noProof w:val="0"/>
                <w:szCs w:val="22"/>
              </w:rPr>
              <w:t>command</w:t>
            </w:r>
          </w:p>
        </w:tc>
      </w:tr>
      <w:tr w:rsidR="00342AED" w:rsidRPr="0030421B" w:rsidTr="005B5DA4">
        <w:tc>
          <w:tcPr>
            <w:tcW w:w="1737" w:type="dxa"/>
          </w:tcPr>
          <w:p w:rsidR="00342AED" w:rsidRPr="0030421B" w:rsidRDefault="00342AED" w:rsidP="005B5DA4">
            <w:pPr>
              <w:rPr>
                <w:noProof w:val="0"/>
                <w:szCs w:val="22"/>
              </w:rPr>
            </w:pPr>
            <w:r w:rsidRPr="0030421B">
              <w:rPr>
                <w:noProof w:val="0"/>
                <w:szCs w:val="22"/>
              </w:rPr>
              <w:t>DLL</w:t>
            </w:r>
          </w:p>
        </w:tc>
        <w:tc>
          <w:tcPr>
            <w:tcW w:w="7833" w:type="dxa"/>
          </w:tcPr>
          <w:p w:rsidR="00342AED" w:rsidRPr="0030421B" w:rsidRDefault="00342AED" w:rsidP="005B5DA4">
            <w:pPr>
              <w:rPr>
                <w:noProof w:val="0"/>
                <w:szCs w:val="22"/>
              </w:rPr>
            </w:pPr>
            <w:r w:rsidRPr="0030421B">
              <w:rPr>
                <w:noProof w:val="0"/>
                <w:szCs w:val="22"/>
              </w:rPr>
              <w:t>Dynamic Link Library</w:t>
            </w:r>
          </w:p>
        </w:tc>
      </w:tr>
      <w:tr w:rsidR="003A58D0" w:rsidRPr="0030421B" w:rsidTr="006A2CBE">
        <w:tc>
          <w:tcPr>
            <w:tcW w:w="1737" w:type="dxa"/>
          </w:tcPr>
          <w:p w:rsidR="003A58D0" w:rsidRPr="0030421B" w:rsidRDefault="003A58D0" w:rsidP="006A2CBE">
            <w:pPr>
              <w:rPr>
                <w:noProof w:val="0"/>
                <w:szCs w:val="22"/>
              </w:rPr>
            </w:pPr>
            <w:r w:rsidRPr="0030421B">
              <w:rPr>
                <w:noProof w:val="0"/>
                <w:szCs w:val="22"/>
              </w:rPr>
              <w:t>DUT</w:t>
            </w:r>
          </w:p>
        </w:tc>
        <w:tc>
          <w:tcPr>
            <w:tcW w:w="7833" w:type="dxa"/>
          </w:tcPr>
          <w:p w:rsidR="003A58D0" w:rsidRPr="0030421B" w:rsidRDefault="003A58D0" w:rsidP="006A2CBE">
            <w:pPr>
              <w:rPr>
                <w:noProof w:val="0"/>
                <w:szCs w:val="22"/>
              </w:rPr>
            </w:pPr>
            <w:r w:rsidRPr="0030421B">
              <w:rPr>
                <w:noProof w:val="0"/>
                <w:szCs w:val="22"/>
              </w:rPr>
              <w:t>Device under Test, the water meter being manufactured or tested</w:t>
            </w:r>
          </w:p>
        </w:tc>
      </w:tr>
      <w:tr w:rsidR="006E4EA2" w:rsidRPr="0030421B" w:rsidTr="005B5DA4">
        <w:tc>
          <w:tcPr>
            <w:tcW w:w="1737" w:type="dxa"/>
          </w:tcPr>
          <w:p w:rsidR="006E4EA2" w:rsidRPr="0030421B" w:rsidRDefault="006E4EA2" w:rsidP="005B5DA4">
            <w:pPr>
              <w:rPr>
                <w:noProof w:val="0"/>
                <w:szCs w:val="22"/>
              </w:rPr>
            </w:pPr>
            <w:r w:rsidRPr="0030421B">
              <w:rPr>
                <w:noProof w:val="0"/>
                <w:szCs w:val="22"/>
              </w:rPr>
              <w:t>Elde</w:t>
            </w:r>
          </w:p>
        </w:tc>
        <w:tc>
          <w:tcPr>
            <w:tcW w:w="7833" w:type="dxa"/>
          </w:tcPr>
          <w:p w:rsidR="006E4EA2" w:rsidRPr="0030421B" w:rsidRDefault="006E4EA2" w:rsidP="005B5DA4">
            <w:pPr>
              <w:rPr>
                <w:noProof w:val="0"/>
                <w:szCs w:val="22"/>
              </w:rPr>
            </w:pPr>
            <w:r w:rsidRPr="0030421B">
              <w:rPr>
                <w:noProof w:val="0"/>
                <w:szCs w:val="22"/>
              </w:rPr>
              <w:t>Special hardware interface for test bench control</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Genesis</w:t>
            </w:r>
          </w:p>
        </w:tc>
        <w:tc>
          <w:tcPr>
            <w:tcW w:w="7833" w:type="dxa"/>
          </w:tcPr>
          <w:p w:rsidR="00563D19" w:rsidRPr="0030421B" w:rsidRDefault="00563D19" w:rsidP="005B5DA4">
            <w:pPr>
              <w:rPr>
                <w:noProof w:val="0"/>
                <w:szCs w:val="22"/>
              </w:rPr>
            </w:pPr>
            <w:r w:rsidRPr="0030421B">
              <w:rPr>
                <w:noProof w:val="0"/>
                <w:szCs w:val="22"/>
              </w:rPr>
              <w:t xml:space="preserve">Water meter with ultra-sonic measurement </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FM2014</w:t>
            </w:r>
          </w:p>
        </w:tc>
        <w:tc>
          <w:tcPr>
            <w:tcW w:w="7833" w:type="dxa"/>
          </w:tcPr>
          <w:p w:rsidR="00563D19" w:rsidRPr="0030421B" w:rsidRDefault="00563D19" w:rsidP="005B5DA4">
            <w:pPr>
              <w:rPr>
                <w:noProof w:val="0"/>
                <w:szCs w:val="22"/>
              </w:rPr>
            </w:pPr>
            <w:r w:rsidRPr="0030421B">
              <w:rPr>
                <w:noProof w:val="0"/>
                <w:szCs w:val="22"/>
              </w:rPr>
              <w:t>Frequency measurement system</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FM85/FM85.P</w:t>
            </w:r>
          </w:p>
        </w:tc>
        <w:tc>
          <w:tcPr>
            <w:tcW w:w="7833" w:type="dxa"/>
          </w:tcPr>
          <w:p w:rsidR="00563D19" w:rsidRPr="0030421B" w:rsidRDefault="00563D19" w:rsidP="005B5DA4">
            <w:pPr>
              <w:rPr>
                <w:noProof w:val="0"/>
                <w:szCs w:val="22"/>
              </w:rPr>
            </w:pPr>
            <w:r w:rsidRPr="0030421B">
              <w:rPr>
                <w:noProof w:val="0"/>
                <w:szCs w:val="22"/>
              </w:rPr>
              <w:t>Frequency measurement system, legacy</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FW</w:t>
            </w:r>
          </w:p>
        </w:tc>
        <w:tc>
          <w:tcPr>
            <w:tcW w:w="7833" w:type="dxa"/>
          </w:tcPr>
          <w:p w:rsidR="00563D19" w:rsidRPr="0030421B" w:rsidRDefault="00563D19" w:rsidP="005B5DA4">
            <w:pPr>
              <w:rPr>
                <w:noProof w:val="0"/>
                <w:szCs w:val="22"/>
              </w:rPr>
            </w:pPr>
            <w:r w:rsidRPr="0030421B">
              <w:rPr>
                <w:noProof w:val="0"/>
                <w:szCs w:val="22"/>
              </w:rPr>
              <w:t>Firmware</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GUI</w:t>
            </w:r>
          </w:p>
        </w:tc>
        <w:tc>
          <w:tcPr>
            <w:tcW w:w="7833" w:type="dxa"/>
          </w:tcPr>
          <w:p w:rsidR="00563D19" w:rsidRPr="00517AA3" w:rsidRDefault="00563D19" w:rsidP="005B5DA4">
            <w:pPr>
              <w:rPr>
                <w:noProof w:val="0"/>
                <w:szCs w:val="22"/>
              </w:rPr>
            </w:pPr>
            <w:r w:rsidRPr="00517AA3">
              <w:rPr>
                <w:noProof w:val="0"/>
                <w:szCs w:val="22"/>
              </w:rPr>
              <w:t>Graphical User Interface</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HW</w:t>
            </w:r>
          </w:p>
        </w:tc>
        <w:tc>
          <w:tcPr>
            <w:tcW w:w="7833" w:type="dxa"/>
          </w:tcPr>
          <w:p w:rsidR="00563D19" w:rsidRPr="0030421B" w:rsidRDefault="00563D19" w:rsidP="005B5DA4">
            <w:pPr>
              <w:rPr>
                <w:noProof w:val="0"/>
                <w:szCs w:val="22"/>
              </w:rPr>
            </w:pPr>
            <w:r w:rsidRPr="0030421B">
              <w:rPr>
                <w:noProof w:val="0"/>
                <w:szCs w:val="22"/>
              </w:rPr>
              <w:t>Hardware</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MID</w:t>
            </w:r>
          </w:p>
        </w:tc>
        <w:tc>
          <w:tcPr>
            <w:tcW w:w="7833" w:type="dxa"/>
          </w:tcPr>
          <w:p w:rsidR="00563D19" w:rsidRPr="0030421B" w:rsidRDefault="00563D19" w:rsidP="005B5DA4">
            <w:pPr>
              <w:rPr>
                <w:noProof w:val="0"/>
                <w:szCs w:val="22"/>
              </w:rPr>
            </w:pPr>
            <w:r w:rsidRPr="0030421B">
              <w:rPr>
                <w:noProof w:val="0"/>
                <w:szCs w:val="22"/>
              </w:rPr>
              <w:t>Magneto Inductive Device, reference water meter</w:t>
            </w:r>
          </w:p>
        </w:tc>
      </w:tr>
      <w:tr w:rsidR="009E1277" w:rsidRPr="0030421B" w:rsidTr="005B5DA4">
        <w:tc>
          <w:tcPr>
            <w:tcW w:w="1737" w:type="dxa"/>
          </w:tcPr>
          <w:p w:rsidR="009E1277" w:rsidRPr="0030421B" w:rsidRDefault="009E1277" w:rsidP="005B5DA4">
            <w:pPr>
              <w:rPr>
                <w:noProof w:val="0"/>
                <w:szCs w:val="22"/>
              </w:rPr>
            </w:pPr>
            <w:r w:rsidRPr="0030421B">
              <w:rPr>
                <w:noProof w:val="0"/>
                <w:szCs w:val="22"/>
              </w:rPr>
              <w:t>Prüf2000.exe</w:t>
            </w:r>
          </w:p>
        </w:tc>
        <w:tc>
          <w:tcPr>
            <w:tcW w:w="7833" w:type="dxa"/>
          </w:tcPr>
          <w:p w:rsidR="009E1277" w:rsidRPr="0030421B" w:rsidRDefault="009E1277" w:rsidP="005B5DA4">
            <w:pPr>
              <w:rPr>
                <w:noProof w:val="0"/>
                <w:szCs w:val="22"/>
              </w:rPr>
            </w:pPr>
            <w:r w:rsidRPr="0030421B">
              <w:rPr>
                <w:noProof w:val="0"/>
                <w:szCs w:val="22"/>
              </w:rPr>
              <w:t>Laatzen production test bench software written in VB</w:t>
            </w:r>
          </w:p>
        </w:tc>
      </w:tr>
      <w:tr w:rsidR="00563D19" w:rsidRPr="007B6B48" w:rsidTr="005B5DA4">
        <w:tc>
          <w:tcPr>
            <w:tcW w:w="1737" w:type="dxa"/>
          </w:tcPr>
          <w:p w:rsidR="00563D19" w:rsidRPr="0030421B" w:rsidRDefault="00563D19" w:rsidP="005B5DA4">
            <w:pPr>
              <w:rPr>
                <w:noProof w:val="0"/>
                <w:szCs w:val="22"/>
              </w:rPr>
            </w:pPr>
            <w:r w:rsidRPr="0030421B">
              <w:rPr>
                <w:noProof w:val="0"/>
                <w:szCs w:val="22"/>
              </w:rPr>
              <w:t>PTB</w:t>
            </w:r>
          </w:p>
        </w:tc>
        <w:tc>
          <w:tcPr>
            <w:tcW w:w="7833" w:type="dxa"/>
          </w:tcPr>
          <w:p w:rsidR="00563D19" w:rsidRPr="00870C1D" w:rsidRDefault="00563D19" w:rsidP="005B5DA4">
            <w:pPr>
              <w:rPr>
                <w:noProof w:val="0"/>
                <w:szCs w:val="22"/>
                <w:lang w:val="de-DE"/>
              </w:rPr>
            </w:pPr>
            <w:r w:rsidRPr="00870C1D">
              <w:rPr>
                <w:noProof w:val="0"/>
                <w:szCs w:val="22"/>
                <w:lang w:val="de-DE"/>
              </w:rPr>
              <w:t>Physikalisch Technische Bundesanstalt</w:t>
            </w:r>
            <w:r w:rsidR="00517AA3" w:rsidRPr="00870C1D">
              <w:rPr>
                <w:noProof w:val="0"/>
                <w:szCs w:val="22"/>
                <w:lang w:val="de-DE"/>
              </w:rPr>
              <w:t xml:space="preserve">, German </w:t>
            </w:r>
            <w:proofErr w:type="spellStart"/>
            <w:r w:rsidR="00517AA3" w:rsidRPr="00870C1D">
              <w:rPr>
                <w:noProof w:val="0"/>
                <w:szCs w:val="22"/>
                <w:lang w:val="de-DE"/>
              </w:rPr>
              <w:t>norming</w:t>
            </w:r>
            <w:proofErr w:type="spellEnd"/>
            <w:r w:rsidR="00517AA3" w:rsidRPr="00870C1D">
              <w:rPr>
                <w:noProof w:val="0"/>
                <w:szCs w:val="22"/>
                <w:lang w:val="de-DE"/>
              </w:rPr>
              <w:t xml:space="preserve"> </w:t>
            </w:r>
            <w:proofErr w:type="spellStart"/>
            <w:r w:rsidR="00517AA3" w:rsidRPr="00870C1D">
              <w:rPr>
                <w:noProof w:val="0"/>
                <w:szCs w:val="22"/>
                <w:lang w:val="de-DE"/>
              </w:rPr>
              <w:t>authority</w:t>
            </w:r>
            <w:proofErr w:type="spellEnd"/>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P20xx</w:t>
            </w:r>
          </w:p>
        </w:tc>
        <w:tc>
          <w:tcPr>
            <w:tcW w:w="7833" w:type="dxa"/>
          </w:tcPr>
          <w:p w:rsidR="00563D19" w:rsidRPr="0030421B" w:rsidRDefault="00563D19" w:rsidP="005B5DA4">
            <w:pPr>
              <w:rPr>
                <w:noProof w:val="0"/>
                <w:szCs w:val="22"/>
              </w:rPr>
            </w:pPr>
            <w:r w:rsidRPr="0030421B">
              <w:rPr>
                <w:noProof w:val="0"/>
                <w:szCs w:val="22"/>
              </w:rPr>
              <w:t>Test bench identifiers</w:t>
            </w:r>
          </w:p>
        </w:tc>
      </w:tr>
      <w:tr w:rsidR="00F92AA4" w:rsidRPr="0030421B" w:rsidTr="00546373">
        <w:tc>
          <w:tcPr>
            <w:tcW w:w="1737" w:type="dxa"/>
          </w:tcPr>
          <w:p w:rsidR="00F92AA4" w:rsidRPr="0030421B" w:rsidRDefault="00F92AA4" w:rsidP="00546373">
            <w:pPr>
              <w:rPr>
                <w:noProof w:val="0"/>
                <w:szCs w:val="22"/>
              </w:rPr>
            </w:pPr>
            <w:r>
              <w:rPr>
                <w:noProof w:val="0"/>
                <w:szCs w:val="22"/>
              </w:rPr>
              <w:t>REF</w:t>
            </w:r>
          </w:p>
        </w:tc>
        <w:tc>
          <w:tcPr>
            <w:tcW w:w="7833" w:type="dxa"/>
          </w:tcPr>
          <w:p w:rsidR="00F92AA4" w:rsidRPr="0030421B" w:rsidRDefault="00F92AA4" w:rsidP="00546373">
            <w:pPr>
              <w:rPr>
                <w:noProof w:val="0"/>
                <w:szCs w:val="22"/>
              </w:rPr>
            </w:pPr>
            <w:r>
              <w:rPr>
                <w:noProof w:val="0"/>
                <w:szCs w:val="22"/>
              </w:rPr>
              <w:t>Reference water meter</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SDD</w:t>
            </w:r>
          </w:p>
        </w:tc>
        <w:tc>
          <w:tcPr>
            <w:tcW w:w="7833" w:type="dxa"/>
          </w:tcPr>
          <w:p w:rsidR="00563D19" w:rsidRPr="0030421B" w:rsidRDefault="00563D19" w:rsidP="005B5DA4">
            <w:pPr>
              <w:rPr>
                <w:noProof w:val="0"/>
                <w:szCs w:val="22"/>
              </w:rPr>
            </w:pPr>
            <w:r w:rsidRPr="0030421B">
              <w:rPr>
                <w:noProof w:val="0"/>
                <w:szCs w:val="22"/>
              </w:rPr>
              <w:t>Software Design Document</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SIS</w:t>
            </w:r>
          </w:p>
        </w:tc>
        <w:tc>
          <w:tcPr>
            <w:tcW w:w="7833" w:type="dxa"/>
          </w:tcPr>
          <w:p w:rsidR="00563D19" w:rsidRPr="0030421B" w:rsidRDefault="00563D19" w:rsidP="005B5DA4">
            <w:pPr>
              <w:rPr>
                <w:noProof w:val="0"/>
                <w:szCs w:val="22"/>
              </w:rPr>
            </w:pPr>
            <w:r w:rsidRPr="0030421B">
              <w:rPr>
                <w:noProof w:val="0"/>
                <w:szCs w:val="22"/>
              </w:rPr>
              <w:t>Software Interface Specification</w:t>
            </w:r>
          </w:p>
        </w:tc>
      </w:tr>
      <w:tr w:rsidR="00563D19" w:rsidRPr="007B6B48" w:rsidTr="005B5DA4">
        <w:tc>
          <w:tcPr>
            <w:tcW w:w="1737" w:type="dxa"/>
          </w:tcPr>
          <w:p w:rsidR="00563D19" w:rsidRPr="0030421B" w:rsidRDefault="00563D19" w:rsidP="005B5DA4">
            <w:pPr>
              <w:rPr>
                <w:noProof w:val="0"/>
                <w:szCs w:val="22"/>
              </w:rPr>
            </w:pPr>
            <w:r w:rsidRPr="0030421B">
              <w:rPr>
                <w:noProof w:val="0"/>
                <w:szCs w:val="22"/>
              </w:rPr>
              <w:t>SPS</w:t>
            </w:r>
          </w:p>
        </w:tc>
        <w:tc>
          <w:tcPr>
            <w:tcW w:w="7833" w:type="dxa"/>
          </w:tcPr>
          <w:p w:rsidR="00563D19" w:rsidRPr="00870C1D" w:rsidRDefault="00563D19" w:rsidP="005124FB">
            <w:pPr>
              <w:rPr>
                <w:noProof w:val="0"/>
                <w:szCs w:val="22"/>
                <w:lang w:val="de-DE"/>
              </w:rPr>
            </w:pPr>
            <w:r w:rsidRPr="00870C1D">
              <w:rPr>
                <w:noProof w:val="0"/>
                <w:szCs w:val="22"/>
                <w:lang w:val="de-DE"/>
              </w:rPr>
              <w:t>Speicherprogrammierbare Steuerung</w:t>
            </w:r>
            <w:r w:rsidR="005124FB" w:rsidRPr="00870C1D">
              <w:rPr>
                <w:noProof w:val="0"/>
                <w:szCs w:val="22"/>
                <w:lang w:val="de-DE"/>
              </w:rPr>
              <w:t xml:space="preserve">, Siemens™ </w:t>
            </w:r>
            <w:proofErr w:type="spellStart"/>
            <w:r w:rsidR="005124FB" w:rsidRPr="00870C1D">
              <w:rPr>
                <w:noProof w:val="0"/>
                <w:szCs w:val="22"/>
                <w:lang w:val="de-DE"/>
              </w:rPr>
              <w:t>device</w:t>
            </w:r>
            <w:proofErr w:type="spellEnd"/>
            <w:r w:rsidR="005124FB" w:rsidRPr="00870C1D">
              <w:rPr>
                <w:noProof w:val="0"/>
                <w:szCs w:val="22"/>
                <w:lang w:val="de-DE"/>
              </w:rPr>
              <w:t xml:space="preserve"> </w:t>
            </w:r>
            <w:proofErr w:type="spellStart"/>
            <w:r w:rsidR="005124FB" w:rsidRPr="00870C1D">
              <w:rPr>
                <w:noProof w:val="0"/>
                <w:szCs w:val="22"/>
                <w:lang w:val="de-DE"/>
              </w:rPr>
              <w:t>for</w:t>
            </w:r>
            <w:proofErr w:type="spellEnd"/>
            <w:r w:rsidR="005124FB" w:rsidRPr="00870C1D">
              <w:rPr>
                <w:noProof w:val="0"/>
                <w:szCs w:val="22"/>
                <w:lang w:val="de-DE"/>
              </w:rPr>
              <w:t xml:space="preserve"> HW-Interfaces</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SRS</w:t>
            </w:r>
          </w:p>
        </w:tc>
        <w:tc>
          <w:tcPr>
            <w:tcW w:w="7833" w:type="dxa"/>
          </w:tcPr>
          <w:p w:rsidR="00563D19" w:rsidRPr="0030421B" w:rsidRDefault="00563D19" w:rsidP="005B5DA4">
            <w:pPr>
              <w:rPr>
                <w:noProof w:val="0"/>
                <w:szCs w:val="22"/>
              </w:rPr>
            </w:pPr>
            <w:r w:rsidRPr="0030421B">
              <w:rPr>
                <w:noProof w:val="0"/>
                <w:szCs w:val="22"/>
              </w:rPr>
              <w:t>Software Requirement Specification</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SW</w:t>
            </w:r>
          </w:p>
        </w:tc>
        <w:tc>
          <w:tcPr>
            <w:tcW w:w="7833" w:type="dxa"/>
          </w:tcPr>
          <w:p w:rsidR="00563D19" w:rsidRPr="0030421B" w:rsidRDefault="00563D19" w:rsidP="005B5DA4">
            <w:pPr>
              <w:rPr>
                <w:noProof w:val="0"/>
                <w:szCs w:val="22"/>
              </w:rPr>
            </w:pPr>
            <w:r w:rsidRPr="0030421B">
              <w:rPr>
                <w:noProof w:val="0"/>
                <w:szCs w:val="22"/>
              </w:rPr>
              <w:t>Software</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tbd</w:t>
            </w:r>
          </w:p>
        </w:tc>
        <w:tc>
          <w:tcPr>
            <w:tcW w:w="7833" w:type="dxa"/>
          </w:tcPr>
          <w:p w:rsidR="00563D19" w:rsidRPr="0030421B" w:rsidRDefault="00563D19" w:rsidP="005B5DA4">
            <w:pPr>
              <w:rPr>
                <w:noProof w:val="0"/>
                <w:szCs w:val="22"/>
              </w:rPr>
            </w:pPr>
            <w:r w:rsidRPr="0030421B">
              <w:rPr>
                <w:noProof w:val="0"/>
                <w:szCs w:val="22"/>
              </w:rPr>
              <w:t>to be defined</w:t>
            </w:r>
          </w:p>
        </w:tc>
      </w:tr>
      <w:tr w:rsidR="00563D19" w:rsidRPr="0030421B" w:rsidTr="005B5DA4">
        <w:tc>
          <w:tcPr>
            <w:tcW w:w="1737" w:type="dxa"/>
          </w:tcPr>
          <w:p w:rsidR="00563D19" w:rsidRPr="0030421B" w:rsidRDefault="00563D19" w:rsidP="005B5DA4">
            <w:pPr>
              <w:rPr>
                <w:noProof w:val="0"/>
                <w:szCs w:val="22"/>
              </w:rPr>
            </w:pPr>
            <w:r w:rsidRPr="0030421B">
              <w:rPr>
                <w:noProof w:val="0"/>
                <w:szCs w:val="22"/>
              </w:rPr>
              <w:t>TBF</w:t>
            </w:r>
          </w:p>
        </w:tc>
        <w:tc>
          <w:tcPr>
            <w:tcW w:w="7833" w:type="dxa"/>
          </w:tcPr>
          <w:p w:rsidR="00563D19" w:rsidRPr="0030421B" w:rsidRDefault="00563D19" w:rsidP="005B5DA4">
            <w:pPr>
              <w:rPr>
                <w:noProof w:val="0"/>
                <w:szCs w:val="22"/>
              </w:rPr>
            </w:pPr>
            <w:r w:rsidRPr="0030421B">
              <w:rPr>
                <w:noProof w:val="0"/>
                <w:szCs w:val="22"/>
              </w:rPr>
              <w:t>Test Bench Framework, this software product controlling the test bench</w:t>
            </w:r>
          </w:p>
        </w:tc>
      </w:tr>
      <w:tr w:rsidR="00563D19" w:rsidRPr="0030421B" w:rsidTr="005B5DA4">
        <w:tc>
          <w:tcPr>
            <w:tcW w:w="1737" w:type="dxa"/>
          </w:tcPr>
          <w:p w:rsidR="00563D19" w:rsidRPr="0030421B" w:rsidRDefault="00342AED" w:rsidP="005B5DA4">
            <w:pPr>
              <w:rPr>
                <w:noProof w:val="0"/>
                <w:szCs w:val="22"/>
              </w:rPr>
            </w:pPr>
            <w:r w:rsidRPr="0030421B">
              <w:rPr>
                <w:noProof w:val="0"/>
                <w:szCs w:val="22"/>
              </w:rPr>
              <w:t>VB</w:t>
            </w:r>
          </w:p>
        </w:tc>
        <w:tc>
          <w:tcPr>
            <w:tcW w:w="7833" w:type="dxa"/>
          </w:tcPr>
          <w:p w:rsidR="00563D19" w:rsidRPr="0030421B" w:rsidRDefault="00342AED" w:rsidP="005B5DA4">
            <w:pPr>
              <w:rPr>
                <w:noProof w:val="0"/>
                <w:szCs w:val="22"/>
              </w:rPr>
            </w:pPr>
            <w:r w:rsidRPr="0030421B">
              <w:rPr>
                <w:noProof w:val="0"/>
                <w:szCs w:val="22"/>
              </w:rPr>
              <w:t>Visual Basic</w:t>
            </w:r>
          </w:p>
        </w:tc>
      </w:tr>
    </w:tbl>
    <w:p w:rsidR="00207200" w:rsidRPr="009B2798" w:rsidRDefault="009E5325" w:rsidP="009B2798">
      <w:pPr>
        <w:pStyle w:val="TableEntry"/>
        <w:jc w:val="center"/>
        <w:rPr>
          <w:szCs w:val="22"/>
        </w:rPr>
      </w:pPr>
      <w:bookmarkStart w:id="1" w:name="_Toc132722780"/>
      <w:r w:rsidRPr="009B2798">
        <w:rPr>
          <w:szCs w:val="22"/>
        </w:rPr>
        <w:t>Table</w:t>
      </w:r>
      <w:r w:rsidR="00207200" w:rsidRPr="009B2798">
        <w:rPr>
          <w:szCs w:val="22"/>
        </w:rPr>
        <w:t xml:space="preserve"> </w:t>
      </w:r>
      <w:r w:rsidR="00207200" w:rsidRPr="009B2798">
        <w:rPr>
          <w:szCs w:val="22"/>
        </w:rPr>
        <w:fldChar w:fldCharType="begin"/>
      </w:r>
      <w:r w:rsidR="00207200" w:rsidRPr="009B2798">
        <w:rPr>
          <w:szCs w:val="22"/>
        </w:rPr>
        <w:instrText xml:space="preserve"> STYLEREF 1 \s </w:instrText>
      </w:r>
      <w:r w:rsidR="00207200" w:rsidRPr="009B2798">
        <w:rPr>
          <w:szCs w:val="22"/>
        </w:rPr>
        <w:fldChar w:fldCharType="separate"/>
      </w:r>
      <w:r w:rsidR="00A47F94">
        <w:rPr>
          <w:noProof/>
          <w:szCs w:val="22"/>
        </w:rPr>
        <w:t>1</w:t>
      </w:r>
      <w:r w:rsidR="00207200" w:rsidRPr="009B2798">
        <w:rPr>
          <w:szCs w:val="22"/>
        </w:rPr>
        <w:fldChar w:fldCharType="end"/>
      </w:r>
      <w:r w:rsidR="00207200" w:rsidRPr="009B2798">
        <w:rPr>
          <w:szCs w:val="22"/>
        </w:rPr>
        <w:t>.</w:t>
      </w:r>
      <w:r w:rsidR="00207200" w:rsidRPr="009B2798">
        <w:rPr>
          <w:szCs w:val="22"/>
        </w:rPr>
        <w:fldChar w:fldCharType="begin"/>
      </w:r>
      <w:r w:rsidR="00207200" w:rsidRPr="009B2798">
        <w:rPr>
          <w:szCs w:val="22"/>
        </w:rPr>
        <w:instrText xml:space="preserve"> SEQ Table \* ARABIC \s 1 </w:instrText>
      </w:r>
      <w:r w:rsidR="00207200" w:rsidRPr="009B2798">
        <w:rPr>
          <w:szCs w:val="22"/>
        </w:rPr>
        <w:fldChar w:fldCharType="separate"/>
      </w:r>
      <w:r w:rsidR="00A47F94">
        <w:rPr>
          <w:noProof/>
          <w:szCs w:val="22"/>
        </w:rPr>
        <w:t>1</w:t>
      </w:r>
      <w:r w:rsidR="00207200" w:rsidRPr="009B2798">
        <w:rPr>
          <w:szCs w:val="22"/>
        </w:rPr>
        <w:fldChar w:fldCharType="end"/>
      </w:r>
      <w:r w:rsidR="00207200" w:rsidRPr="009B2798">
        <w:rPr>
          <w:szCs w:val="22"/>
        </w:rPr>
        <w:t xml:space="preserve"> Ab</w:t>
      </w:r>
      <w:r w:rsidRPr="009B2798">
        <w:rPr>
          <w:szCs w:val="22"/>
        </w:rPr>
        <w:t>breviations</w:t>
      </w:r>
      <w:bookmarkEnd w:id="1"/>
    </w:p>
    <w:p w:rsidR="0014696D" w:rsidRDefault="0014696D">
      <w:pPr>
        <w:spacing w:after="0"/>
        <w:jc w:val="left"/>
        <w:rPr>
          <w:b/>
          <w:noProof w:val="0"/>
          <w:szCs w:val="22"/>
        </w:rPr>
      </w:pPr>
      <w:bookmarkStart w:id="2" w:name="_Toc365453859"/>
      <w:bookmarkStart w:id="3" w:name="_Toc366069386"/>
      <w:bookmarkStart w:id="4" w:name="_Toc478051755"/>
      <w:r>
        <w:rPr>
          <w:noProof w:val="0"/>
        </w:rPr>
        <w:br w:type="page"/>
      </w:r>
    </w:p>
    <w:p w:rsidR="00FE2295" w:rsidRPr="0030421B" w:rsidRDefault="0035043E" w:rsidP="000C4D00">
      <w:pPr>
        <w:pStyle w:val="berschrift1"/>
        <w:rPr>
          <w:noProof w:val="0"/>
        </w:rPr>
      </w:pPr>
      <w:bookmarkStart w:id="5" w:name="_Toc132722760"/>
      <w:r w:rsidRPr="0030421B">
        <w:rPr>
          <w:noProof w:val="0"/>
        </w:rPr>
        <w:t>General</w:t>
      </w:r>
      <w:bookmarkEnd w:id="2"/>
      <w:bookmarkEnd w:id="3"/>
      <w:bookmarkEnd w:id="4"/>
      <w:r w:rsidRPr="0030421B">
        <w:rPr>
          <w:noProof w:val="0"/>
        </w:rPr>
        <w:t xml:space="preserve"> Part</w:t>
      </w:r>
      <w:bookmarkEnd w:id="5"/>
    </w:p>
    <w:p w:rsidR="00F35543" w:rsidRPr="0030421B" w:rsidRDefault="0035043E" w:rsidP="00D93911">
      <w:pPr>
        <w:pStyle w:val="berschrift2"/>
        <w:rPr>
          <w:noProof w:val="0"/>
        </w:rPr>
      </w:pPr>
      <w:bookmarkStart w:id="6" w:name="_Toc132722761"/>
      <w:r w:rsidRPr="0030421B">
        <w:rPr>
          <w:noProof w:val="0"/>
        </w:rPr>
        <w:t>Introduction</w:t>
      </w:r>
      <w:bookmarkEnd w:id="6"/>
    </w:p>
    <w:p w:rsidR="00503797" w:rsidRPr="0030421B" w:rsidRDefault="0035043E" w:rsidP="000767BF">
      <w:pPr>
        <w:pStyle w:val="berschrift2"/>
        <w:rPr>
          <w:noProof w:val="0"/>
          <w:szCs w:val="22"/>
        </w:rPr>
      </w:pPr>
      <w:bookmarkStart w:id="7" w:name="_Toc132722762"/>
      <w:r w:rsidRPr="0030421B">
        <w:rPr>
          <w:noProof w:val="0"/>
          <w:szCs w:val="22"/>
        </w:rPr>
        <w:t>Purpose</w:t>
      </w:r>
      <w:bookmarkEnd w:id="7"/>
    </w:p>
    <w:p w:rsidR="00BD02FB" w:rsidRDefault="00BD02FB" w:rsidP="00BD02FB">
      <w:pPr>
        <w:pStyle w:val="berschrift2"/>
        <w:rPr>
          <w:noProof w:val="0"/>
        </w:rPr>
      </w:pPr>
      <w:bookmarkStart w:id="8" w:name="_Toc132722763"/>
      <w:r w:rsidRPr="0030421B">
        <w:rPr>
          <w:noProof w:val="0"/>
        </w:rPr>
        <w:t>Content</w:t>
      </w:r>
      <w:bookmarkEnd w:id="8"/>
    </w:p>
    <w:p w:rsidR="00EC078E" w:rsidRPr="00EC078E" w:rsidRDefault="00EC078E" w:rsidP="00EC078E">
      <w:r>
        <w:t>This document describes the “Metrology” module.</w:t>
      </w:r>
    </w:p>
    <w:p w:rsidR="00FE2295" w:rsidRPr="0030421B" w:rsidRDefault="0035043E" w:rsidP="000767BF">
      <w:pPr>
        <w:pStyle w:val="berschrift2"/>
        <w:rPr>
          <w:noProof w:val="0"/>
          <w:szCs w:val="22"/>
        </w:rPr>
      </w:pPr>
      <w:bookmarkStart w:id="9" w:name="_Toc132722764"/>
      <w:r w:rsidRPr="0030421B">
        <w:rPr>
          <w:noProof w:val="0"/>
          <w:szCs w:val="22"/>
        </w:rPr>
        <w:t>System Description</w:t>
      </w:r>
      <w:bookmarkEnd w:id="9"/>
    </w:p>
    <w:p w:rsidR="00006C7F" w:rsidRPr="0030421B" w:rsidRDefault="004F1348" w:rsidP="000767BF">
      <w:pPr>
        <w:pStyle w:val="berschrift2"/>
        <w:rPr>
          <w:noProof w:val="0"/>
          <w:szCs w:val="22"/>
        </w:rPr>
      </w:pPr>
      <w:bookmarkStart w:id="10" w:name="_Toc478051759"/>
      <w:bookmarkStart w:id="11" w:name="_Toc132722765"/>
      <w:r w:rsidRPr="0030421B">
        <w:rPr>
          <w:noProof w:val="0"/>
          <w:szCs w:val="22"/>
        </w:rPr>
        <w:t>System</w:t>
      </w:r>
      <w:bookmarkEnd w:id="10"/>
      <w:r w:rsidR="00F35543" w:rsidRPr="0030421B">
        <w:rPr>
          <w:noProof w:val="0"/>
          <w:szCs w:val="22"/>
        </w:rPr>
        <w:t xml:space="preserve"> Overview</w:t>
      </w:r>
      <w:bookmarkEnd w:id="11"/>
    </w:p>
    <w:p w:rsidR="004F1348" w:rsidRPr="009B2798" w:rsidRDefault="00F35543" w:rsidP="009B2798">
      <w:pPr>
        <w:pStyle w:val="TableEntry"/>
        <w:jc w:val="center"/>
        <w:rPr>
          <w:szCs w:val="22"/>
        </w:rPr>
      </w:pPr>
      <w:bookmarkStart w:id="12" w:name="_Ref274218251"/>
      <w:bookmarkStart w:id="13" w:name="_Toc334452876"/>
      <w:bookmarkStart w:id="14" w:name="_Toc330296299"/>
      <w:bookmarkStart w:id="15" w:name="_Toc279661118"/>
      <w:bookmarkStart w:id="16" w:name="_Toc361290097"/>
      <w:bookmarkStart w:id="17" w:name="_Toc478051786"/>
      <w:bookmarkStart w:id="18" w:name="_Toc132722781"/>
      <w:r w:rsidRPr="009B2798">
        <w:rPr>
          <w:szCs w:val="22"/>
        </w:rPr>
        <w:t>Picture</w:t>
      </w:r>
      <w:r w:rsidR="004F1348" w:rsidRPr="009B2798">
        <w:rPr>
          <w:szCs w:val="22"/>
        </w:rPr>
        <w:t xml:space="preserve"> </w:t>
      </w:r>
      <w:r w:rsidR="004F1348" w:rsidRPr="009B2798">
        <w:rPr>
          <w:szCs w:val="22"/>
        </w:rPr>
        <w:fldChar w:fldCharType="begin"/>
      </w:r>
      <w:r w:rsidR="004F1348" w:rsidRPr="009B2798">
        <w:rPr>
          <w:szCs w:val="22"/>
        </w:rPr>
        <w:instrText xml:space="preserve"> STYLEREF 1 \s </w:instrText>
      </w:r>
      <w:r w:rsidR="004F1348" w:rsidRPr="009B2798">
        <w:rPr>
          <w:szCs w:val="22"/>
        </w:rPr>
        <w:fldChar w:fldCharType="separate"/>
      </w:r>
      <w:r w:rsidR="00A47F94">
        <w:rPr>
          <w:noProof/>
          <w:szCs w:val="22"/>
        </w:rPr>
        <w:t>1</w:t>
      </w:r>
      <w:r w:rsidR="004F1348" w:rsidRPr="009B2798">
        <w:rPr>
          <w:szCs w:val="22"/>
        </w:rPr>
        <w:fldChar w:fldCharType="end"/>
      </w:r>
      <w:r w:rsidR="004F1348" w:rsidRPr="009B2798">
        <w:rPr>
          <w:szCs w:val="22"/>
        </w:rPr>
        <w:t>.</w:t>
      </w:r>
      <w:r w:rsidR="004F1348" w:rsidRPr="009B2798">
        <w:rPr>
          <w:szCs w:val="22"/>
        </w:rPr>
        <w:fldChar w:fldCharType="begin"/>
      </w:r>
      <w:r w:rsidR="004F1348" w:rsidRPr="009B2798">
        <w:rPr>
          <w:szCs w:val="22"/>
        </w:rPr>
        <w:instrText xml:space="preserve"> SEQ Figure \* ARABIC \s 1 </w:instrText>
      </w:r>
      <w:r w:rsidR="004F1348" w:rsidRPr="009B2798">
        <w:rPr>
          <w:szCs w:val="22"/>
        </w:rPr>
        <w:fldChar w:fldCharType="separate"/>
      </w:r>
      <w:r w:rsidR="00A47F94">
        <w:rPr>
          <w:noProof/>
          <w:szCs w:val="22"/>
        </w:rPr>
        <w:t>1</w:t>
      </w:r>
      <w:r w:rsidR="004F1348" w:rsidRPr="009B2798">
        <w:rPr>
          <w:szCs w:val="22"/>
        </w:rPr>
        <w:fldChar w:fldCharType="end"/>
      </w:r>
      <w:bookmarkEnd w:id="12"/>
      <w:r w:rsidR="004F1348" w:rsidRPr="009B2798">
        <w:rPr>
          <w:szCs w:val="22"/>
        </w:rPr>
        <w:t xml:space="preserve"> </w:t>
      </w:r>
      <w:bookmarkEnd w:id="13"/>
      <w:bookmarkEnd w:id="14"/>
      <w:bookmarkEnd w:id="15"/>
      <w:r w:rsidR="004F1348" w:rsidRPr="009B2798">
        <w:rPr>
          <w:szCs w:val="22"/>
        </w:rPr>
        <w:t>Block</w:t>
      </w:r>
      <w:bookmarkEnd w:id="16"/>
      <w:bookmarkEnd w:id="17"/>
      <w:r w:rsidRPr="009B2798">
        <w:rPr>
          <w:szCs w:val="22"/>
        </w:rPr>
        <w:t xml:space="preserve"> Sheet</w:t>
      </w:r>
      <w:bookmarkEnd w:id="18"/>
    </w:p>
    <w:p w:rsidR="00006C7F" w:rsidRPr="0030421B" w:rsidRDefault="00006C7F" w:rsidP="000767BF">
      <w:pPr>
        <w:rPr>
          <w:noProof w:val="0"/>
          <w:szCs w:val="22"/>
        </w:rPr>
      </w:pPr>
    </w:p>
    <w:p w:rsidR="00006C7F" w:rsidRPr="0030421B" w:rsidRDefault="00006C7F" w:rsidP="000767BF">
      <w:pPr>
        <w:rPr>
          <w:noProof w:val="0"/>
          <w:szCs w:val="22"/>
        </w:rPr>
      </w:pPr>
    </w:p>
    <w:p w:rsidR="00006C7F" w:rsidRPr="0030421B" w:rsidRDefault="00006C7F" w:rsidP="000767BF">
      <w:pPr>
        <w:rPr>
          <w:noProof w:val="0"/>
          <w:szCs w:val="22"/>
        </w:rPr>
      </w:pPr>
    </w:p>
    <w:p w:rsidR="00006C7F" w:rsidRPr="0030421B" w:rsidRDefault="00006C7F" w:rsidP="000767BF">
      <w:pPr>
        <w:rPr>
          <w:noProof w:val="0"/>
          <w:szCs w:val="22"/>
        </w:rPr>
      </w:pPr>
    </w:p>
    <w:p w:rsidR="00006C7F" w:rsidRPr="0030421B" w:rsidRDefault="00006C7F" w:rsidP="000767BF">
      <w:pPr>
        <w:rPr>
          <w:noProof w:val="0"/>
          <w:szCs w:val="22"/>
        </w:rPr>
      </w:pPr>
    </w:p>
    <w:p w:rsidR="0069593B" w:rsidRPr="0030421B" w:rsidRDefault="0069593B" w:rsidP="000767BF">
      <w:pPr>
        <w:rPr>
          <w:noProof w:val="0"/>
          <w:szCs w:val="22"/>
        </w:rPr>
      </w:pPr>
    </w:p>
    <w:p w:rsidR="0069593B" w:rsidRPr="0030421B" w:rsidRDefault="0069593B" w:rsidP="000767BF">
      <w:pPr>
        <w:rPr>
          <w:noProof w:val="0"/>
          <w:szCs w:val="22"/>
        </w:rPr>
      </w:pPr>
    </w:p>
    <w:p w:rsidR="003A5CDF" w:rsidRPr="0030421B" w:rsidRDefault="000A448F" w:rsidP="000767BF">
      <w:pPr>
        <w:rPr>
          <w:noProof w:val="0"/>
          <w:szCs w:val="22"/>
        </w:rPr>
      </w:pPr>
      <w:r w:rsidRPr="0030421B">
        <w:rPr>
          <w:noProof w:val="0"/>
          <w:szCs w:val="22"/>
        </w:rPr>
        <w:br w:type="page"/>
      </w:r>
    </w:p>
    <w:p w:rsidR="009766FB" w:rsidRPr="0030421B" w:rsidRDefault="009766FB" w:rsidP="009766FB">
      <w:pPr>
        <w:pStyle w:val="berschrift1"/>
        <w:rPr>
          <w:noProof w:val="0"/>
        </w:rPr>
      </w:pPr>
      <w:bookmarkStart w:id="19" w:name="_Toc132722766"/>
      <w:bookmarkStart w:id="20" w:name="_Toc365453898"/>
      <w:bookmarkStart w:id="21" w:name="_Toc366069425"/>
      <w:r w:rsidRPr="0030421B">
        <w:rPr>
          <w:noProof w:val="0"/>
        </w:rPr>
        <w:t>TBF Requirements</w:t>
      </w:r>
      <w:bookmarkEnd w:id="19"/>
    </w:p>
    <w:p w:rsidR="003A58D0" w:rsidRPr="0030421B" w:rsidRDefault="00711071" w:rsidP="0012204E">
      <w:pPr>
        <w:pStyle w:val="berschrift2"/>
        <w:rPr>
          <w:noProof w:val="0"/>
        </w:rPr>
      </w:pPr>
      <w:bookmarkStart w:id="22" w:name="_Toc132722767"/>
      <w:r>
        <w:rPr>
          <w:noProof w:val="0"/>
        </w:rPr>
        <w:t>Measurement</w:t>
      </w:r>
      <w:r w:rsidR="00740F93">
        <w:rPr>
          <w:noProof w:val="0"/>
        </w:rPr>
        <w:t>s</w:t>
      </w:r>
      <w:bookmarkEnd w:id="22"/>
      <w:r w:rsidR="003A58D0" w:rsidRPr="0030421B">
        <w:rPr>
          <w:noProof w:val="0"/>
        </w:rPr>
        <w:t xml:space="preserve"> </w:t>
      </w:r>
    </w:p>
    <w:p w:rsidR="00C8252C" w:rsidRPr="00952BF8" w:rsidRDefault="00F55468" w:rsidP="00952BF8">
      <w:pPr>
        <w:rPr>
          <w:szCs w:val="26"/>
        </w:rPr>
      </w:pPr>
      <w:r>
        <w:rPr>
          <w:noProof w:val="0"/>
          <w:szCs w:val="22"/>
        </w:rPr>
        <w:t>Two different types of measurements can be executed to</w:t>
      </w:r>
      <w:r w:rsidR="00871259">
        <w:rPr>
          <w:noProof w:val="0"/>
          <w:szCs w:val="22"/>
        </w:rPr>
        <w:t xml:space="preserve"> calibrate the DUT</w:t>
      </w:r>
      <w:r>
        <w:rPr>
          <w:noProof w:val="0"/>
          <w:szCs w:val="22"/>
        </w:rPr>
        <w:t xml:space="preserve"> or validate the accuracy</w:t>
      </w:r>
      <w:r w:rsidR="00952BF8">
        <w:rPr>
          <w:noProof w:val="0"/>
          <w:szCs w:val="22"/>
        </w:rPr>
        <w:t xml:space="preserve">, the </w:t>
      </w:r>
      <w:r w:rsidR="00BA5C33">
        <w:rPr>
          <w:noProof w:val="0"/>
          <w:szCs w:val="22"/>
        </w:rPr>
        <w:t>“Static S</w:t>
      </w:r>
      <w:r w:rsidR="00952BF8">
        <w:rPr>
          <w:noProof w:val="0"/>
          <w:szCs w:val="22"/>
        </w:rPr>
        <w:t>tart/</w:t>
      </w:r>
      <w:r w:rsidR="00BA5C33">
        <w:rPr>
          <w:noProof w:val="0"/>
          <w:szCs w:val="22"/>
        </w:rPr>
        <w:t>S</w:t>
      </w:r>
      <w:r w:rsidR="00952BF8">
        <w:rPr>
          <w:noProof w:val="0"/>
          <w:szCs w:val="22"/>
        </w:rPr>
        <w:t xml:space="preserve">top </w:t>
      </w:r>
      <w:r w:rsidR="00BA5C33">
        <w:rPr>
          <w:noProof w:val="0"/>
          <w:szCs w:val="22"/>
        </w:rPr>
        <w:t>Measurement”</w:t>
      </w:r>
      <w:r w:rsidR="00952BF8">
        <w:rPr>
          <w:noProof w:val="0"/>
          <w:szCs w:val="22"/>
        </w:rPr>
        <w:t xml:space="preserve"> or the </w:t>
      </w:r>
      <w:r w:rsidR="00BA5C33">
        <w:rPr>
          <w:noProof w:val="0"/>
          <w:szCs w:val="22"/>
        </w:rPr>
        <w:t>“Flying S</w:t>
      </w:r>
      <w:r w:rsidR="00952BF8">
        <w:rPr>
          <w:noProof w:val="0"/>
          <w:szCs w:val="22"/>
        </w:rPr>
        <w:t>tart/</w:t>
      </w:r>
      <w:r w:rsidR="00BA5C33">
        <w:rPr>
          <w:noProof w:val="0"/>
          <w:szCs w:val="22"/>
        </w:rPr>
        <w:t>S</w:t>
      </w:r>
      <w:r w:rsidR="00952BF8">
        <w:rPr>
          <w:noProof w:val="0"/>
          <w:szCs w:val="22"/>
        </w:rPr>
        <w:t xml:space="preserve">top </w:t>
      </w:r>
      <w:r w:rsidR="00BA5C33">
        <w:rPr>
          <w:noProof w:val="0"/>
          <w:szCs w:val="22"/>
        </w:rPr>
        <w:t>Measurement”</w:t>
      </w:r>
      <w:r w:rsidR="00952BF8">
        <w:rPr>
          <w:noProof w:val="0"/>
          <w:szCs w:val="22"/>
        </w:rPr>
        <w:t>.</w:t>
      </w:r>
    </w:p>
    <w:p w:rsidR="00C8252C" w:rsidRPr="00C8252C" w:rsidRDefault="00C15B18" w:rsidP="00C8252C">
      <w:pPr>
        <w:rPr>
          <w:noProof w:val="0"/>
          <w:szCs w:val="22"/>
        </w:rPr>
      </w:pPr>
      <w:r>
        <w:rPr>
          <w:noProof w:val="0"/>
          <w:szCs w:val="22"/>
        </w:rPr>
        <w:t>The measurement block sheet [</w:t>
      </w:r>
      <w:r>
        <w:rPr>
          <w:noProof w:val="0"/>
          <w:szCs w:val="22"/>
        </w:rPr>
        <w:fldChar w:fldCharType="begin"/>
      </w:r>
      <w:r>
        <w:rPr>
          <w:noProof w:val="0"/>
          <w:szCs w:val="22"/>
        </w:rPr>
        <w:instrText xml:space="preserve"> REF _Ref516651280 \h </w:instrText>
      </w:r>
      <w:r>
        <w:rPr>
          <w:noProof w:val="0"/>
          <w:szCs w:val="22"/>
        </w:rPr>
      </w:r>
      <w:r>
        <w:rPr>
          <w:noProof w:val="0"/>
          <w:szCs w:val="22"/>
        </w:rPr>
        <w:fldChar w:fldCharType="separate"/>
      </w:r>
      <w:r w:rsidR="00A47F94" w:rsidRPr="009B2798">
        <w:rPr>
          <w:szCs w:val="22"/>
        </w:rPr>
        <w:t xml:space="preserve">Picture </w:t>
      </w:r>
      <w:r w:rsidR="00A47F94">
        <w:rPr>
          <w:szCs w:val="22"/>
        </w:rPr>
        <w:t>2</w:t>
      </w:r>
      <w:r w:rsidR="00A47F94" w:rsidRPr="009B2798">
        <w:rPr>
          <w:szCs w:val="22"/>
        </w:rPr>
        <w:t>.</w:t>
      </w:r>
      <w:r w:rsidR="00A47F94">
        <w:rPr>
          <w:szCs w:val="22"/>
        </w:rPr>
        <w:t>1</w:t>
      </w:r>
      <w:r>
        <w:rPr>
          <w:noProof w:val="0"/>
          <w:szCs w:val="22"/>
        </w:rPr>
        <w:fldChar w:fldCharType="end"/>
      </w:r>
      <w:r>
        <w:rPr>
          <w:noProof w:val="0"/>
          <w:szCs w:val="22"/>
        </w:rPr>
        <w:t xml:space="preserve">] </w:t>
      </w:r>
      <w:r w:rsidR="00BC1889">
        <w:rPr>
          <w:noProof w:val="0"/>
          <w:szCs w:val="22"/>
        </w:rPr>
        <w:t xml:space="preserve">will give a rough </w:t>
      </w:r>
      <w:r w:rsidR="003D574A">
        <w:rPr>
          <w:noProof w:val="0"/>
          <w:szCs w:val="22"/>
        </w:rPr>
        <w:t xml:space="preserve">simplified </w:t>
      </w:r>
      <w:r w:rsidR="00BC1889">
        <w:rPr>
          <w:noProof w:val="0"/>
          <w:szCs w:val="22"/>
        </w:rPr>
        <w:t>overview of how</w:t>
      </w:r>
      <w:r w:rsidR="00987054">
        <w:rPr>
          <w:noProof w:val="0"/>
          <w:szCs w:val="22"/>
        </w:rPr>
        <w:t xml:space="preserve"> a software and hardware components are connected to each other and the command flow between these modules</w:t>
      </w:r>
      <w:r>
        <w:rPr>
          <w:noProof w:val="0"/>
          <w:szCs w:val="22"/>
        </w:rPr>
        <w:t>.</w:t>
      </w:r>
    </w:p>
    <w:p w:rsidR="00DB1593" w:rsidRDefault="00C94AF9" w:rsidP="00DB1593">
      <w:r>
        <w:object w:dxaOrig="9997" w:dyaOrig="6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55pt;height:322pt" o:ole="">
            <v:imagedata r:id="rId11" o:title=""/>
          </v:shape>
          <o:OLEObject Type="Embed" ProgID="Visio.Drawing.11" ShapeID="_x0000_i1025" DrawAspect="Content" ObjectID="_1743336106" r:id="rId12"/>
        </w:object>
      </w:r>
    </w:p>
    <w:p w:rsidR="00DB1593" w:rsidRPr="009B2798" w:rsidRDefault="00DB1593" w:rsidP="009B2798">
      <w:pPr>
        <w:pStyle w:val="TableEntry"/>
        <w:jc w:val="center"/>
        <w:rPr>
          <w:szCs w:val="22"/>
        </w:rPr>
      </w:pPr>
      <w:bookmarkStart w:id="23" w:name="_Ref516651280"/>
      <w:bookmarkStart w:id="24" w:name="_Toc132722782"/>
      <w:r w:rsidRPr="009B2798">
        <w:rPr>
          <w:szCs w:val="22"/>
        </w:rPr>
        <w:t xml:space="preserve">Picture </w:t>
      </w:r>
      <w:r w:rsidRPr="009B2798">
        <w:rPr>
          <w:szCs w:val="22"/>
        </w:rPr>
        <w:fldChar w:fldCharType="begin"/>
      </w:r>
      <w:r w:rsidRPr="009B2798">
        <w:rPr>
          <w:szCs w:val="22"/>
        </w:rPr>
        <w:instrText xml:space="preserve"> STYLEREF 1 \s </w:instrText>
      </w:r>
      <w:r w:rsidRPr="009B2798">
        <w:rPr>
          <w:szCs w:val="22"/>
        </w:rPr>
        <w:fldChar w:fldCharType="separate"/>
      </w:r>
      <w:r w:rsidR="00A47F94">
        <w:rPr>
          <w:noProof/>
          <w:szCs w:val="22"/>
        </w:rPr>
        <w:t>2</w:t>
      </w:r>
      <w:r w:rsidRPr="009B2798">
        <w:rPr>
          <w:szCs w:val="22"/>
        </w:rPr>
        <w:fldChar w:fldCharType="end"/>
      </w:r>
      <w:r w:rsidRPr="009B2798">
        <w:rPr>
          <w:szCs w:val="22"/>
        </w:rPr>
        <w:t>.</w:t>
      </w:r>
      <w:r w:rsidRPr="009B2798">
        <w:rPr>
          <w:szCs w:val="22"/>
        </w:rPr>
        <w:fldChar w:fldCharType="begin"/>
      </w:r>
      <w:r w:rsidRPr="009B2798">
        <w:rPr>
          <w:szCs w:val="22"/>
        </w:rPr>
        <w:instrText xml:space="preserve"> SEQ Figure \* ARABIC \s 1 </w:instrText>
      </w:r>
      <w:r w:rsidRPr="009B2798">
        <w:rPr>
          <w:szCs w:val="22"/>
        </w:rPr>
        <w:fldChar w:fldCharType="separate"/>
      </w:r>
      <w:r w:rsidR="00A47F94">
        <w:rPr>
          <w:noProof/>
          <w:szCs w:val="22"/>
        </w:rPr>
        <w:t>1</w:t>
      </w:r>
      <w:r w:rsidRPr="009B2798">
        <w:rPr>
          <w:szCs w:val="22"/>
        </w:rPr>
        <w:fldChar w:fldCharType="end"/>
      </w:r>
      <w:bookmarkEnd w:id="23"/>
      <w:r w:rsidRPr="009B2798">
        <w:rPr>
          <w:szCs w:val="22"/>
        </w:rPr>
        <w:t xml:space="preserve"> </w:t>
      </w:r>
      <w:r w:rsidR="00711071" w:rsidRPr="009B2798">
        <w:rPr>
          <w:szCs w:val="22"/>
        </w:rPr>
        <w:t>Measurement Block Sheet</w:t>
      </w:r>
      <w:bookmarkEnd w:id="24"/>
    </w:p>
    <w:p w:rsidR="00B062D8" w:rsidRDefault="00B062D8">
      <w:pPr>
        <w:spacing w:after="0"/>
        <w:jc w:val="left"/>
        <w:rPr>
          <w:szCs w:val="26"/>
        </w:rPr>
      </w:pPr>
      <w:bookmarkStart w:id="25" w:name="_Ref516652439"/>
      <w:r>
        <w:br w:type="page"/>
      </w:r>
    </w:p>
    <w:p w:rsidR="00B365E6" w:rsidRPr="0030421B" w:rsidRDefault="00B365E6" w:rsidP="00B365E6">
      <w:pPr>
        <w:pStyle w:val="berschrift3"/>
      </w:pPr>
      <w:bookmarkStart w:id="26" w:name="_Toc132722768"/>
      <w:r>
        <w:t>Static</w:t>
      </w:r>
      <w:r w:rsidR="00EF220C">
        <w:t xml:space="preserve"> Start/</w:t>
      </w:r>
      <w:r w:rsidRPr="0030421B">
        <w:t>Stop</w:t>
      </w:r>
      <w:bookmarkEnd w:id="25"/>
      <w:r w:rsidR="00740F93">
        <w:t xml:space="preserve"> Measurement</w:t>
      </w:r>
      <w:bookmarkEnd w:id="26"/>
    </w:p>
    <w:p w:rsidR="00B365E6" w:rsidRDefault="00D77887" w:rsidP="00B365E6">
      <w:pPr>
        <w:rPr>
          <w:noProof w:val="0"/>
          <w:kern w:val="0"/>
          <w:szCs w:val="22"/>
          <w:lang w:eastAsia="zh-CN"/>
        </w:rPr>
      </w:pPr>
      <w:r>
        <w:rPr>
          <w:noProof w:val="0"/>
          <w:kern w:val="0"/>
          <w:szCs w:val="22"/>
          <w:lang w:eastAsia="zh-CN"/>
        </w:rPr>
        <w:t>For the “S</w:t>
      </w:r>
      <w:r w:rsidR="00B365E6">
        <w:rPr>
          <w:noProof w:val="0"/>
          <w:kern w:val="0"/>
          <w:szCs w:val="22"/>
          <w:lang w:eastAsia="zh-CN"/>
        </w:rPr>
        <w:t>tatic</w:t>
      </w:r>
      <w:r w:rsidR="00EF220C">
        <w:rPr>
          <w:noProof w:val="0"/>
          <w:kern w:val="0"/>
          <w:szCs w:val="22"/>
          <w:lang w:eastAsia="zh-CN"/>
        </w:rPr>
        <w:t xml:space="preserve"> Start/</w:t>
      </w:r>
      <w:r>
        <w:rPr>
          <w:noProof w:val="0"/>
          <w:kern w:val="0"/>
          <w:szCs w:val="22"/>
          <w:lang w:eastAsia="zh-CN"/>
        </w:rPr>
        <w:t>S</w:t>
      </w:r>
      <w:r w:rsidR="006676C8">
        <w:rPr>
          <w:noProof w:val="0"/>
          <w:kern w:val="0"/>
          <w:szCs w:val="22"/>
          <w:lang w:eastAsia="zh-CN"/>
        </w:rPr>
        <w:t xml:space="preserve">top </w:t>
      </w:r>
      <w:r>
        <w:rPr>
          <w:noProof w:val="0"/>
          <w:kern w:val="0"/>
          <w:szCs w:val="22"/>
          <w:lang w:eastAsia="zh-CN"/>
        </w:rPr>
        <w:t>Measurement”</w:t>
      </w:r>
      <w:r w:rsidR="00B365E6">
        <w:rPr>
          <w:noProof w:val="0"/>
          <w:kern w:val="0"/>
          <w:szCs w:val="22"/>
          <w:lang w:eastAsia="zh-CN"/>
        </w:rPr>
        <w:t xml:space="preserve"> the reference volume and the desired deviation is being needed from the overlying test program. The reference volume will directly read from a w</w:t>
      </w:r>
      <w:r w:rsidR="004B2E15">
        <w:rPr>
          <w:noProof w:val="0"/>
          <w:kern w:val="0"/>
          <w:szCs w:val="22"/>
          <w:lang w:eastAsia="zh-CN"/>
        </w:rPr>
        <w:t>eight scale or the REF</w:t>
      </w:r>
      <w:r w:rsidR="00B365E6">
        <w:rPr>
          <w:noProof w:val="0"/>
          <w:kern w:val="0"/>
          <w:szCs w:val="22"/>
          <w:lang w:eastAsia="zh-CN"/>
        </w:rPr>
        <w:t>. This procedure is independent of any measurement time. The measured volumes of the reference and the DUT will directly be used to calculate the scale,</w:t>
      </w:r>
      <w:r w:rsidR="006676C8">
        <w:rPr>
          <w:noProof w:val="0"/>
          <w:kern w:val="0"/>
          <w:szCs w:val="22"/>
          <w:lang w:eastAsia="zh-CN"/>
        </w:rPr>
        <w:t xml:space="preserve"> as described in </w:t>
      </w:r>
      <w:r w:rsidR="00B365E6">
        <w:rPr>
          <w:noProof w:val="0"/>
          <w:kern w:val="0"/>
          <w:szCs w:val="22"/>
          <w:lang w:eastAsia="zh-CN"/>
        </w:rPr>
        <w:t>[</w:t>
      </w:r>
      <w:r w:rsidR="006676C8">
        <w:rPr>
          <w:noProof w:val="0"/>
          <w:kern w:val="0"/>
          <w:szCs w:val="22"/>
          <w:lang w:eastAsia="zh-CN"/>
        </w:rPr>
        <w:t xml:space="preserve">Chapter </w:t>
      </w:r>
      <w:r w:rsidR="00B365E6">
        <w:rPr>
          <w:noProof w:val="0"/>
          <w:kern w:val="0"/>
          <w:szCs w:val="22"/>
          <w:lang w:eastAsia="zh-CN"/>
        </w:rPr>
        <w:fldChar w:fldCharType="begin"/>
      </w:r>
      <w:r w:rsidR="00B365E6">
        <w:rPr>
          <w:noProof w:val="0"/>
          <w:kern w:val="0"/>
          <w:szCs w:val="22"/>
          <w:lang w:eastAsia="zh-CN"/>
        </w:rPr>
        <w:instrText xml:space="preserve"> REF _Ref516649898 \r \h </w:instrText>
      </w:r>
      <w:r w:rsidR="00B365E6">
        <w:rPr>
          <w:noProof w:val="0"/>
          <w:kern w:val="0"/>
          <w:szCs w:val="22"/>
          <w:lang w:eastAsia="zh-CN"/>
        </w:rPr>
      </w:r>
      <w:r w:rsidR="00B365E6">
        <w:rPr>
          <w:noProof w:val="0"/>
          <w:kern w:val="0"/>
          <w:szCs w:val="22"/>
          <w:lang w:eastAsia="zh-CN"/>
        </w:rPr>
        <w:fldChar w:fldCharType="separate"/>
      </w:r>
      <w:r w:rsidR="00A47F94">
        <w:rPr>
          <w:noProof w:val="0"/>
          <w:kern w:val="0"/>
          <w:szCs w:val="22"/>
          <w:lang w:eastAsia="zh-CN"/>
        </w:rPr>
        <w:t>2.2.5</w:t>
      </w:r>
      <w:r w:rsidR="00B365E6">
        <w:rPr>
          <w:noProof w:val="0"/>
          <w:kern w:val="0"/>
          <w:szCs w:val="22"/>
          <w:lang w:eastAsia="zh-CN"/>
        </w:rPr>
        <w:fldChar w:fldCharType="end"/>
      </w:r>
      <w:r w:rsidR="007861C8">
        <w:rPr>
          <w:noProof w:val="0"/>
          <w:kern w:val="0"/>
          <w:szCs w:val="22"/>
          <w:lang w:eastAsia="zh-CN"/>
        </w:rPr>
        <w:t xml:space="preserve"> </w:t>
      </w:r>
      <w:r w:rsidR="007861C8">
        <w:rPr>
          <w:noProof w:val="0"/>
          <w:kern w:val="0"/>
          <w:szCs w:val="22"/>
          <w:lang w:eastAsia="zh-CN"/>
        </w:rPr>
        <w:fldChar w:fldCharType="begin"/>
      </w:r>
      <w:r w:rsidR="007861C8">
        <w:rPr>
          <w:noProof w:val="0"/>
          <w:kern w:val="0"/>
          <w:szCs w:val="22"/>
          <w:lang w:eastAsia="zh-CN"/>
        </w:rPr>
        <w:instrText xml:space="preserve"> REF _Ref516653241 \h </w:instrText>
      </w:r>
      <w:r w:rsidR="007861C8">
        <w:rPr>
          <w:noProof w:val="0"/>
          <w:kern w:val="0"/>
          <w:szCs w:val="22"/>
          <w:lang w:eastAsia="zh-CN"/>
        </w:rPr>
      </w:r>
      <w:r w:rsidR="007861C8">
        <w:rPr>
          <w:noProof w:val="0"/>
          <w:kern w:val="0"/>
          <w:szCs w:val="22"/>
          <w:lang w:eastAsia="zh-CN"/>
        </w:rPr>
        <w:fldChar w:fldCharType="separate"/>
      </w:r>
      <w:r w:rsidR="00A47F94">
        <w:t>Calculation Of Calibration-Factor</w:t>
      </w:r>
      <w:r w:rsidR="007861C8">
        <w:rPr>
          <w:noProof w:val="0"/>
          <w:kern w:val="0"/>
          <w:szCs w:val="22"/>
          <w:lang w:eastAsia="zh-CN"/>
        </w:rPr>
        <w:fldChar w:fldCharType="end"/>
      </w:r>
      <w:r w:rsidR="00B365E6">
        <w:rPr>
          <w:noProof w:val="0"/>
          <w:kern w:val="0"/>
          <w:szCs w:val="22"/>
          <w:lang w:eastAsia="zh-CN"/>
        </w:rPr>
        <w:t>], or the DUT accuracy,</w:t>
      </w:r>
      <w:r w:rsidR="006676C8">
        <w:rPr>
          <w:noProof w:val="0"/>
          <w:kern w:val="0"/>
          <w:szCs w:val="22"/>
          <w:lang w:eastAsia="zh-CN"/>
        </w:rPr>
        <w:t xml:space="preserve"> as described in</w:t>
      </w:r>
      <w:r w:rsidR="00B365E6">
        <w:rPr>
          <w:noProof w:val="0"/>
          <w:kern w:val="0"/>
          <w:szCs w:val="22"/>
          <w:lang w:eastAsia="zh-CN"/>
        </w:rPr>
        <w:t xml:space="preserve"> [</w:t>
      </w:r>
      <w:r w:rsidR="006676C8">
        <w:rPr>
          <w:noProof w:val="0"/>
          <w:kern w:val="0"/>
          <w:szCs w:val="22"/>
          <w:lang w:eastAsia="zh-CN"/>
        </w:rPr>
        <w:t xml:space="preserve">Chapter </w:t>
      </w:r>
      <w:r w:rsidR="007861C8">
        <w:rPr>
          <w:noProof w:val="0"/>
          <w:kern w:val="0"/>
          <w:szCs w:val="22"/>
          <w:lang w:eastAsia="zh-CN"/>
        </w:rPr>
        <w:fldChar w:fldCharType="begin"/>
      </w:r>
      <w:r w:rsidR="007861C8">
        <w:rPr>
          <w:noProof w:val="0"/>
          <w:kern w:val="0"/>
          <w:szCs w:val="22"/>
          <w:lang w:eastAsia="zh-CN"/>
        </w:rPr>
        <w:instrText xml:space="preserve"> REF _Ref516653213 \r \h </w:instrText>
      </w:r>
      <w:r w:rsidR="007861C8">
        <w:rPr>
          <w:noProof w:val="0"/>
          <w:kern w:val="0"/>
          <w:szCs w:val="22"/>
          <w:lang w:eastAsia="zh-CN"/>
        </w:rPr>
      </w:r>
      <w:r w:rsidR="007861C8">
        <w:rPr>
          <w:noProof w:val="0"/>
          <w:kern w:val="0"/>
          <w:szCs w:val="22"/>
          <w:lang w:eastAsia="zh-CN"/>
        </w:rPr>
        <w:fldChar w:fldCharType="separate"/>
      </w:r>
      <w:r w:rsidR="00A47F94">
        <w:rPr>
          <w:noProof w:val="0"/>
          <w:kern w:val="0"/>
          <w:szCs w:val="22"/>
          <w:lang w:eastAsia="zh-CN"/>
        </w:rPr>
        <w:t>2.2.6</w:t>
      </w:r>
      <w:r w:rsidR="007861C8">
        <w:rPr>
          <w:noProof w:val="0"/>
          <w:kern w:val="0"/>
          <w:szCs w:val="22"/>
          <w:lang w:eastAsia="zh-CN"/>
        </w:rPr>
        <w:fldChar w:fldCharType="end"/>
      </w:r>
      <w:r w:rsidR="007861C8">
        <w:rPr>
          <w:noProof w:val="0"/>
          <w:kern w:val="0"/>
          <w:szCs w:val="22"/>
          <w:lang w:eastAsia="zh-CN"/>
        </w:rPr>
        <w:t xml:space="preserve"> </w:t>
      </w:r>
      <w:r w:rsidR="007861C8">
        <w:rPr>
          <w:noProof w:val="0"/>
          <w:kern w:val="0"/>
          <w:szCs w:val="22"/>
          <w:lang w:eastAsia="zh-CN"/>
        </w:rPr>
        <w:fldChar w:fldCharType="begin"/>
      </w:r>
      <w:r w:rsidR="007861C8">
        <w:rPr>
          <w:noProof w:val="0"/>
          <w:kern w:val="0"/>
          <w:szCs w:val="22"/>
          <w:lang w:eastAsia="zh-CN"/>
        </w:rPr>
        <w:instrText xml:space="preserve"> REF _Ref516653213 \h </w:instrText>
      </w:r>
      <w:r w:rsidR="007861C8">
        <w:rPr>
          <w:noProof w:val="0"/>
          <w:kern w:val="0"/>
          <w:szCs w:val="22"/>
          <w:lang w:eastAsia="zh-CN"/>
        </w:rPr>
      </w:r>
      <w:r w:rsidR="007861C8">
        <w:rPr>
          <w:noProof w:val="0"/>
          <w:kern w:val="0"/>
          <w:szCs w:val="22"/>
          <w:lang w:eastAsia="zh-CN"/>
        </w:rPr>
        <w:fldChar w:fldCharType="separate"/>
      </w:r>
      <w:r w:rsidR="00A47F94">
        <w:t xml:space="preserve">Calculation of </w:t>
      </w:r>
      <w:r w:rsidR="007861C8">
        <w:rPr>
          <w:noProof w:val="0"/>
          <w:kern w:val="0"/>
          <w:szCs w:val="22"/>
          <w:lang w:eastAsia="zh-CN"/>
        </w:rPr>
        <w:fldChar w:fldCharType="end"/>
      </w:r>
      <w:r w:rsidR="00B365E6">
        <w:rPr>
          <w:noProof w:val="0"/>
          <w:kern w:val="0"/>
          <w:szCs w:val="22"/>
          <w:lang w:eastAsia="zh-CN"/>
        </w:rPr>
        <w:t>].</w:t>
      </w:r>
    </w:p>
    <w:p w:rsidR="00D25A80" w:rsidRDefault="00650B98" w:rsidP="00AF52F4">
      <w:r>
        <w:object w:dxaOrig="10064" w:dyaOrig="6886">
          <v:shape id="_x0000_i1026" type="#_x0000_t75" style="width:467.7pt;height:319.7pt" o:ole="">
            <v:imagedata r:id="rId13" o:title=""/>
          </v:shape>
          <o:OLEObject Type="Embed" ProgID="Visio.Drawing.11" ShapeID="_x0000_i1026" DrawAspect="Content" ObjectID="_1743336107" r:id="rId14"/>
        </w:object>
      </w:r>
    </w:p>
    <w:p w:rsidR="00D25A80" w:rsidRPr="009B2798" w:rsidRDefault="00D25A80" w:rsidP="009B2798">
      <w:pPr>
        <w:pStyle w:val="TableEntry"/>
        <w:jc w:val="center"/>
        <w:rPr>
          <w:szCs w:val="22"/>
        </w:rPr>
      </w:pPr>
      <w:bookmarkStart w:id="27" w:name="_Toc132722783"/>
      <w:r w:rsidRPr="009B2798">
        <w:rPr>
          <w:szCs w:val="22"/>
        </w:rPr>
        <w:t xml:space="preserve">Picture </w:t>
      </w:r>
      <w:r w:rsidRPr="009B2798">
        <w:rPr>
          <w:szCs w:val="22"/>
        </w:rPr>
        <w:fldChar w:fldCharType="begin"/>
      </w:r>
      <w:r w:rsidRPr="009B2798">
        <w:rPr>
          <w:szCs w:val="22"/>
        </w:rPr>
        <w:instrText xml:space="preserve"> STYLEREF 1 \s </w:instrText>
      </w:r>
      <w:r w:rsidRPr="009B2798">
        <w:rPr>
          <w:szCs w:val="22"/>
        </w:rPr>
        <w:fldChar w:fldCharType="separate"/>
      </w:r>
      <w:r w:rsidR="00A47F94">
        <w:rPr>
          <w:noProof/>
          <w:szCs w:val="22"/>
        </w:rPr>
        <w:t>2</w:t>
      </w:r>
      <w:r w:rsidRPr="009B2798">
        <w:rPr>
          <w:szCs w:val="22"/>
        </w:rPr>
        <w:fldChar w:fldCharType="end"/>
      </w:r>
      <w:r w:rsidRPr="009B2798">
        <w:rPr>
          <w:szCs w:val="22"/>
        </w:rPr>
        <w:t>.</w:t>
      </w:r>
      <w:r w:rsidRPr="009B2798">
        <w:rPr>
          <w:szCs w:val="22"/>
        </w:rPr>
        <w:fldChar w:fldCharType="begin"/>
      </w:r>
      <w:r w:rsidRPr="009B2798">
        <w:rPr>
          <w:szCs w:val="22"/>
        </w:rPr>
        <w:instrText xml:space="preserve"> SEQ Figure \* ARABIC \s 1 </w:instrText>
      </w:r>
      <w:r w:rsidRPr="009B2798">
        <w:rPr>
          <w:szCs w:val="22"/>
        </w:rPr>
        <w:fldChar w:fldCharType="separate"/>
      </w:r>
      <w:r w:rsidR="00A47F94">
        <w:rPr>
          <w:noProof/>
          <w:szCs w:val="22"/>
        </w:rPr>
        <w:t>2</w:t>
      </w:r>
      <w:r w:rsidRPr="009B2798">
        <w:rPr>
          <w:szCs w:val="22"/>
        </w:rPr>
        <w:fldChar w:fldCharType="end"/>
      </w:r>
      <w:r w:rsidR="006F429F">
        <w:rPr>
          <w:szCs w:val="22"/>
        </w:rPr>
        <w:t xml:space="preserve"> Static</w:t>
      </w:r>
      <w:r w:rsidRPr="009B2798">
        <w:rPr>
          <w:szCs w:val="22"/>
        </w:rPr>
        <w:t xml:space="preserve"> Start/Stop </w:t>
      </w:r>
      <w:r w:rsidR="00D77887" w:rsidRPr="009B2798">
        <w:rPr>
          <w:szCs w:val="22"/>
        </w:rPr>
        <w:t>Measurement</w:t>
      </w:r>
      <w:r w:rsidR="00F45281" w:rsidRPr="009B2798">
        <w:rPr>
          <w:szCs w:val="22"/>
        </w:rPr>
        <w:t xml:space="preserve"> Sequence</w:t>
      </w:r>
      <w:bookmarkEnd w:id="27"/>
    </w:p>
    <w:p w:rsidR="00B365E6" w:rsidRDefault="00B365E6" w:rsidP="00B365E6">
      <w:pPr>
        <w:rPr>
          <w:noProof w:val="0"/>
          <w:kern w:val="0"/>
          <w:szCs w:val="22"/>
          <w:lang w:eastAsia="zh-CN"/>
        </w:rPr>
      </w:pPr>
      <w:r>
        <w:rPr>
          <w:noProof w:val="0"/>
          <w:kern w:val="0"/>
          <w:szCs w:val="22"/>
          <w:lang w:eastAsia="zh-CN"/>
        </w:rPr>
        <w:t>The measurement sequence will be:</w:t>
      </w:r>
    </w:p>
    <w:p w:rsidR="00B365E6" w:rsidRDefault="00F368BA" w:rsidP="00B365E6">
      <w:pPr>
        <w:pStyle w:val="Listenabsatz"/>
        <w:numPr>
          <w:ilvl w:val="0"/>
          <w:numId w:val="23"/>
        </w:numPr>
        <w:rPr>
          <w:noProof w:val="0"/>
          <w:kern w:val="0"/>
          <w:szCs w:val="22"/>
          <w:lang w:eastAsia="zh-CN"/>
        </w:rPr>
      </w:pPr>
      <w:r>
        <w:rPr>
          <w:noProof w:val="0"/>
          <w:kern w:val="0"/>
          <w:szCs w:val="22"/>
          <w:lang w:eastAsia="zh-CN"/>
        </w:rPr>
        <w:t>Send “Start cmd” to DUT batc</w:t>
      </w:r>
      <w:r w:rsidR="00B062D8">
        <w:rPr>
          <w:noProof w:val="0"/>
          <w:kern w:val="0"/>
          <w:szCs w:val="22"/>
          <w:lang w:eastAsia="zh-CN"/>
        </w:rPr>
        <w:t>h</w:t>
      </w:r>
      <w:r>
        <w:rPr>
          <w:noProof w:val="0"/>
          <w:kern w:val="0"/>
          <w:szCs w:val="22"/>
          <w:lang w:eastAsia="zh-CN"/>
        </w:rPr>
        <w:t>,</w:t>
      </w:r>
    </w:p>
    <w:p w:rsidR="00E86436" w:rsidRDefault="00E86436" w:rsidP="00B365E6">
      <w:pPr>
        <w:pStyle w:val="Listenabsatz"/>
        <w:numPr>
          <w:ilvl w:val="0"/>
          <w:numId w:val="23"/>
        </w:numPr>
        <w:rPr>
          <w:noProof w:val="0"/>
          <w:kern w:val="0"/>
          <w:szCs w:val="22"/>
          <w:lang w:eastAsia="zh-CN"/>
        </w:rPr>
      </w:pPr>
      <w:r>
        <w:rPr>
          <w:noProof w:val="0"/>
          <w:kern w:val="0"/>
          <w:szCs w:val="22"/>
          <w:lang w:eastAsia="zh-CN"/>
        </w:rPr>
        <w:t>The DUT batch will prepare all connected DUTs,</w:t>
      </w:r>
    </w:p>
    <w:p w:rsidR="00F368BA" w:rsidRDefault="00F368BA" w:rsidP="00B365E6">
      <w:pPr>
        <w:pStyle w:val="Listenabsatz"/>
        <w:numPr>
          <w:ilvl w:val="0"/>
          <w:numId w:val="23"/>
        </w:numPr>
        <w:rPr>
          <w:noProof w:val="0"/>
          <w:kern w:val="0"/>
          <w:szCs w:val="22"/>
          <w:lang w:eastAsia="zh-CN"/>
        </w:rPr>
      </w:pPr>
      <w:r>
        <w:rPr>
          <w:noProof w:val="0"/>
          <w:kern w:val="0"/>
          <w:szCs w:val="22"/>
          <w:lang w:eastAsia="zh-CN"/>
        </w:rPr>
        <w:t>Wait for readiness of DUTs, these will send “Cyclic data” if ready,</w:t>
      </w:r>
    </w:p>
    <w:p w:rsidR="00F368BA" w:rsidRDefault="00F368BA" w:rsidP="00B365E6">
      <w:pPr>
        <w:pStyle w:val="Listenabsatz"/>
        <w:numPr>
          <w:ilvl w:val="0"/>
          <w:numId w:val="23"/>
        </w:numPr>
        <w:rPr>
          <w:noProof w:val="0"/>
          <w:kern w:val="0"/>
          <w:szCs w:val="22"/>
          <w:lang w:eastAsia="zh-CN"/>
        </w:rPr>
      </w:pPr>
      <w:r>
        <w:rPr>
          <w:noProof w:val="0"/>
          <w:kern w:val="0"/>
          <w:szCs w:val="22"/>
          <w:lang w:eastAsia="zh-CN"/>
        </w:rPr>
        <w:t xml:space="preserve">Read reference start volume from weight scale or assume 0 </w:t>
      </w:r>
      <w:r w:rsidR="00DA0B16">
        <w:rPr>
          <w:noProof w:val="0"/>
          <w:kern w:val="0"/>
          <w:szCs w:val="22"/>
          <w:lang w:eastAsia="zh-CN"/>
        </w:rPr>
        <w:t xml:space="preserve">counted pulses </w:t>
      </w:r>
      <w:r>
        <w:rPr>
          <w:noProof w:val="0"/>
          <w:kern w:val="0"/>
          <w:szCs w:val="22"/>
          <w:lang w:eastAsia="zh-CN"/>
        </w:rPr>
        <w:t xml:space="preserve">for </w:t>
      </w:r>
      <w:r w:rsidR="00DA0B16">
        <w:rPr>
          <w:noProof w:val="0"/>
          <w:kern w:val="0"/>
          <w:szCs w:val="22"/>
          <w:lang w:eastAsia="zh-CN"/>
        </w:rPr>
        <w:t xml:space="preserve">the </w:t>
      </w:r>
      <w:r w:rsidR="001C51E4">
        <w:rPr>
          <w:noProof w:val="0"/>
          <w:kern w:val="0"/>
          <w:szCs w:val="22"/>
          <w:lang w:eastAsia="zh-CN"/>
        </w:rPr>
        <w:t>REF</w:t>
      </w:r>
      <w:r>
        <w:rPr>
          <w:noProof w:val="0"/>
          <w:kern w:val="0"/>
          <w:szCs w:val="22"/>
          <w:lang w:eastAsia="zh-CN"/>
        </w:rPr>
        <w:t>,</w:t>
      </w:r>
    </w:p>
    <w:p w:rsidR="00DD3CE7" w:rsidRDefault="00DD3CE7" w:rsidP="00DD3CE7">
      <w:pPr>
        <w:pStyle w:val="Listenabsatz"/>
        <w:numPr>
          <w:ilvl w:val="0"/>
          <w:numId w:val="23"/>
        </w:numPr>
        <w:rPr>
          <w:noProof w:val="0"/>
          <w:kern w:val="0"/>
          <w:szCs w:val="22"/>
          <w:lang w:eastAsia="zh-CN"/>
        </w:rPr>
      </w:pPr>
      <w:r>
        <w:rPr>
          <w:noProof w:val="0"/>
          <w:kern w:val="0"/>
          <w:szCs w:val="22"/>
          <w:lang w:eastAsia="zh-CN"/>
        </w:rPr>
        <w:t>Send the “Start event” to the protocol decoding unit,</w:t>
      </w:r>
    </w:p>
    <w:p w:rsidR="00F368BA" w:rsidRDefault="00DD3CE7" w:rsidP="00DD3CE7">
      <w:pPr>
        <w:pStyle w:val="Listenabsatz"/>
        <w:numPr>
          <w:ilvl w:val="0"/>
          <w:numId w:val="23"/>
        </w:numPr>
        <w:rPr>
          <w:noProof w:val="0"/>
          <w:kern w:val="0"/>
          <w:szCs w:val="22"/>
          <w:lang w:eastAsia="zh-CN"/>
        </w:rPr>
      </w:pPr>
      <w:r>
        <w:rPr>
          <w:noProof w:val="0"/>
          <w:kern w:val="0"/>
          <w:szCs w:val="22"/>
          <w:lang w:eastAsia="zh-CN"/>
        </w:rPr>
        <w:t xml:space="preserve"> </w:t>
      </w:r>
      <w:r w:rsidR="00DA0B16">
        <w:rPr>
          <w:noProof w:val="0"/>
          <w:kern w:val="0"/>
          <w:szCs w:val="22"/>
          <w:lang w:eastAsia="zh-CN"/>
        </w:rPr>
        <w:t>“Save start values” of each DUT,</w:t>
      </w:r>
    </w:p>
    <w:p w:rsidR="00DA0B16" w:rsidRDefault="00DA0B16" w:rsidP="00B365E6">
      <w:pPr>
        <w:pStyle w:val="Listenabsatz"/>
        <w:numPr>
          <w:ilvl w:val="0"/>
          <w:numId w:val="23"/>
        </w:numPr>
        <w:rPr>
          <w:noProof w:val="0"/>
          <w:kern w:val="0"/>
          <w:szCs w:val="22"/>
          <w:lang w:eastAsia="zh-CN"/>
        </w:rPr>
      </w:pPr>
      <w:r>
        <w:rPr>
          <w:noProof w:val="0"/>
          <w:kern w:val="0"/>
          <w:szCs w:val="22"/>
          <w:lang w:eastAsia="zh-CN"/>
        </w:rPr>
        <w:t>Start the pump,</w:t>
      </w:r>
    </w:p>
    <w:p w:rsidR="00DA0B16" w:rsidRDefault="007D6DB9" w:rsidP="00B365E6">
      <w:pPr>
        <w:pStyle w:val="Listenabsatz"/>
        <w:numPr>
          <w:ilvl w:val="0"/>
          <w:numId w:val="23"/>
        </w:numPr>
        <w:rPr>
          <w:noProof w:val="0"/>
          <w:kern w:val="0"/>
          <w:szCs w:val="22"/>
          <w:lang w:eastAsia="zh-CN"/>
        </w:rPr>
      </w:pPr>
      <w:r>
        <w:rPr>
          <w:noProof w:val="0"/>
          <w:kern w:val="0"/>
          <w:szCs w:val="22"/>
          <w:lang w:eastAsia="zh-CN"/>
        </w:rPr>
        <w:t xml:space="preserve">“Get </w:t>
      </w:r>
      <w:r w:rsidR="00DA0B16">
        <w:rPr>
          <w:noProof w:val="0"/>
          <w:kern w:val="0"/>
          <w:szCs w:val="22"/>
          <w:lang w:eastAsia="zh-CN"/>
        </w:rPr>
        <w:t xml:space="preserve">weight” </w:t>
      </w:r>
      <w:r>
        <w:rPr>
          <w:noProof w:val="0"/>
          <w:kern w:val="0"/>
          <w:szCs w:val="22"/>
          <w:lang w:eastAsia="zh-CN"/>
        </w:rPr>
        <w:t xml:space="preserve"> or “Get pulses”</w:t>
      </w:r>
      <w:r w:rsidR="00D34FFB">
        <w:rPr>
          <w:noProof w:val="0"/>
          <w:kern w:val="0"/>
          <w:szCs w:val="22"/>
          <w:lang w:eastAsia="zh-CN"/>
        </w:rPr>
        <w:t xml:space="preserve"> from the FM2014 </w:t>
      </w:r>
      <w:r w:rsidR="00DA0B16">
        <w:rPr>
          <w:noProof w:val="0"/>
          <w:kern w:val="0"/>
          <w:szCs w:val="22"/>
          <w:lang w:eastAsia="zh-CN"/>
        </w:rPr>
        <w:t>until required volume has been collected,</w:t>
      </w:r>
    </w:p>
    <w:p w:rsidR="00DA0B16" w:rsidRPr="00DA30F5" w:rsidRDefault="00DA30F5" w:rsidP="00B365E6">
      <w:pPr>
        <w:pStyle w:val="Listenabsatz"/>
        <w:numPr>
          <w:ilvl w:val="0"/>
          <w:numId w:val="23"/>
        </w:numPr>
        <w:rPr>
          <w:noProof w:val="0"/>
          <w:kern w:val="0"/>
          <w:szCs w:val="22"/>
          <w:lang w:eastAsia="zh-CN"/>
        </w:rPr>
      </w:pPr>
      <w:r>
        <w:rPr>
          <w:noProof w:val="0"/>
          <w:kern w:val="0"/>
          <w:szCs w:val="22"/>
          <w:lang w:eastAsia="zh-CN"/>
        </w:rPr>
        <w:t>Stop pump and w</w:t>
      </w:r>
      <w:r w:rsidR="00DA0B16" w:rsidRPr="00DA30F5">
        <w:rPr>
          <w:noProof w:val="0"/>
          <w:kern w:val="0"/>
          <w:szCs w:val="22"/>
          <w:lang w:eastAsia="zh-CN"/>
        </w:rPr>
        <w:t xml:space="preserve">ait </w:t>
      </w:r>
      <w:r>
        <w:rPr>
          <w:noProof w:val="0"/>
          <w:kern w:val="0"/>
          <w:szCs w:val="22"/>
          <w:lang w:eastAsia="zh-CN"/>
        </w:rPr>
        <w:t>a certain time for zero-flow stabilization</w:t>
      </w:r>
      <w:r w:rsidR="00DA0B16" w:rsidRPr="00DA30F5">
        <w:rPr>
          <w:noProof w:val="0"/>
          <w:kern w:val="0"/>
          <w:szCs w:val="22"/>
          <w:lang w:eastAsia="zh-CN"/>
        </w:rPr>
        <w:t>,</w:t>
      </w:r>
    </w:p>
    <w:p w:rsidR="00877D22" w:rsidRDefault="007D6DB9" w:rsidP="00B365E6">
      <w:pPr>
        <w:pStyle w:val="Listenabsatz"/>
        <w:numPr>
          <w:ilvl w:val="0"/>
          <w:numId w:val="23"/>
        </w:numPr>
        <w:rPr>
          <w:noProof w:val="0"/>
          <w:kern w:val="0"/>
          <w:szCs w:val="22"/>
          <w:lang w:eastAsia="zh-CN"/>
        </w:rPr>
      </w:pPr>
      <w:r>
        <w:rPr>
          <w:noProof w:val="0"/>
          <w:kern w:val="0"/>
          <w:szCs w:val="22"/>
          <w:lang w:eastAsia="zh-CN"/>
        </w:rPr>
        <w:t>Read the “Get</w:t>
      </w:r>
      <w:r w:rsidR="00877D22">
        <w:rPr>
          <w:noProof w:val="0"/>
          <w:kern w:val="0"/>
          <w:szCs w:val="22"/>
          <w:lang w:eastAsia="zh-CN"/>
        </w:rPr>
        <w:t xml:space="preserve"> pulses” from the FM2014 or take the volume of the weight scale,</w:t>
      </w:r>
    </w:p>
    <w:p w:rsidR="00D34FFB" w:rsidRDefault="00D34FFB" w:rsidP="00B365E6">
      <w:pPr>
        <w:pStyle w:val="Listenabsatz"/>
        <w:numPr>
          <w:ilvl w:val="0"/>
          <w:numId w:val="23"/>
        </w:numPr>
        <w:rPr>
          <w:noProof w:val="0"/>
          <w:kern w:val="0"/>
          <w:szCs w:val="22"/>
          <w:lang w:eastAsia="zh-CN"/>
        </w:rPr>
      </w:pPr>
      <w:r>
        <w:rPr>
          <w:noProof w:val="0"/>
          <w:kern w:val="0"/>
          <w:szCs w:val="22"/>
          <w:lang w:eastAsia="zh-CN"/>
        </w:rPr>
        <w:t xml:space="preserve">Send the “Stop event” to the protocol decoding unit, </w:t>
      </w:r>
    </w:p>
    <w:p w:rsidR="00DA0B16" w:rsidRDefault="00DA0B16" w:rsidP="00B365E6">
      <w:pPr>
        <w:pStyle w:val="Listenabsatz"/>
        <w:numPr>
          <w:ilvl w:val="0"/>
          <w:numId w:val="23"/>
        </w:numPr>
        <w:rPr>
          <w:noProof w:val="0"/>
          <w:kern w:val="0"/>
          <w:szCs w:val="22"/>
          <w:lang w:eastAsia="zh-CN"/>
        </w:rPr>
      </w:pPr>
      <w:r>
        <w:rPr>
          <w:noProof w:val="0"/>
          <w:kern w:val="0"/>
          <w:szCs w:val="22"/>
          <w:lang w:eastAsia="zh-CN"/>
        </w:rPr>
        <w:t>“Save stop values” of each DUT,</w:t>
      </w:r>
    </w:p>
    <w:p w:rsidR="00C65A2D" w:rsidRDefault="00C65A2D" w:rsidP="00B365E6">
      <w:pPr>
        <w:pStyle w:val="Listenabsatz"/>
        <w:numPr>
          <w:ilvl w:val="0"/>
          <w:numId w:val="23"/>
        </w:numPr>
        <w:rPr>
          <w:noProof w:val="0"/>
          <w:kern w:val="0"/>
          <w:szCs w:val="22"/>
          <w:lang w:eastAsia="zh-CN"/>
        </w:rPr>
      </w:pPr>
      <w:r>
        <w:rPr>
          <w:noProof w:val="0"/>
          <w:kern w:val="0"/>
          <w:szCs w:val="22"/>
          <w:lang w:eastAsia="zh-CN"/>
        </w:rPr>
        <w:t>Send “Stop cmd” to DUT batch, this will prepare all DUTs,</w:t>
      </w:r>
    </w:p>
    <w:p w:rsidR="00DA0B16" w:rsidRPr="00B365E6" w:rsidRDefault="0022412D" w:rsidP="00B365E6">
      <w:pPr>
        <w:pStyle w:val="Listenabsatz"/>
        <w:numPr>
          <w:ilvl w:val="0"/>
          <w:numId w:val="23"/>
        </w:numPr>
        <w:rPr>
          <w:noProof w:val="0"/>
          <w:kern w:val="0"/>
          <w:szCs w:val="22"/>
          <w:lang w:eastAsia="zh-CN"/>
        </w:rPr>
      </w:pPr>
      <w:r>
        <w:rPr>
          <w:noProof w:val="0"/>
          <w:kern w:val="0"/>
          <w:szCs w:val="22"/>
          <w:lang w:eastAsia="zh-CN"/>
        </w:rPr>
        <w:t>“</w:t>
      </w:r>
      <w:r w:rsidRPr="00177FD8">
        <w:rPr>
          <w:noProof w:val="0"/>
          <w:kern w:val="0"/>
          <w:szCs w:val="22"/>
          <w:lang w:eastAsia="zh-CN"/>
        </w:rPr>
        <w:t>Calculation</w:t>
      </w:r>
      <w:r w:rsidR="001C51E4">
        <w:rPr>
          <w:noProof w:val="0"/>
          <w:kern w:val="0"/>
          <w:szCs w:val="22"/>
          <w:lang w:eastAsia="zh-CN"/>
        </w:rPr>
        <w:t>” of deviation between REF</w:t>
      </w:r>
      <w:r>
        <w:rPr>
          <w:noProof w:val="0"/>
          <w:kern w:val="0"/>
          <w:szCs w:val="22"/>
          <w:lang w:eastAsia="zh-CN"/>
        </w:rPr>
        <w:t xml:space="preserve"> and DUT</w:t>
      </w:r>
      <w:r w:rsidRPr="00177FD8">
        <w:rPr>
          <w:noProof w:val="0"/>
          <w:kern w:val="0"/>
          <w:szCs w:val="22"/>
          <w:lang w:eastAsia="zh-CN"/>
        </w:rPr>
        <w:t>.</w:t>
      </w:r>
      <w:r w:rsidR="00DA0B16">
        <w:rPr>
          <w:noProof w:val="0"/>
          <w:kern w:val="0"/>
          <w:szCs w:val="22"/>
          <w:lang w:eastAsia="zh-CN"/>
        </w:rPr>
        <w:t xml:space="preserve"> </w:t>
      </w:r>
    </w:p>
    <w:p w:rsidR="00B062D8" w:rsidRDefault="00B062D8">
      <w:pPr>
        <w:spacing w:after="0"/>
        <w:jc w:val="left"/>
        <w:rPr>
          <w:szCs w:val="26"/>
        </w:rPr>
      </w:pPr>
      <w:bookmarkStart w:id="28" w:name="_Ref516652585"/>
      <w:r>
        <w:br w:type="page"/>
      </w:r>
    </w:p>
    <w:p w:rsidR="00B365E6" w:rsidRDefault="00934706" w:rsidP="00B365E6">
      <w:pPr>
        <w:pStyle w:val="berschrift3"/>
      </w:pPr>
      <w:bookmarkStart w:id="29" w:name="_Toc132722769"/>
      <w:r>
        <w:t>Flying Start/</w:t>
      </w:r>
      <w:r w:rsidR="00B365E6" w:rsidRPr="0030421B">
        <w:t>Stop</w:t>
      </w:r>
      <w:bookmarkEnd w:id="28"/>
      <w:r w:rsidR="003D574A">
        <w:t xml:space="preserve"> Measurement</w:t>
      </w:r>
      <w:bookmarkEnd w:id="29"/>
    </w:p>
    <w:p w:rsidR="000E24FB" w:rsidRDefault="000E24FB" w:rsidP="00B365E6">
      <w:pPr>
        <w:rPr>
          <w:noProof w:val="0"/>
          <w:kern w:val="0"/>
          <w:szCs w:val="22"/>
          <w:lang w:eastAsia="zh-CN"/>
        </w:rPr>
      </w:pPr>
      <w:r>
        <w:rPr>
          <w:noProof w:val="0"/>
          <w:kern w:val="0"/>
          <w:szCs w:val="22"/>
          <w:lang w:eastAsia="zh-CN"/>
        </w:rPr>
        <w:t xml:space="preserve">The required base of a </w:t>
      </w:r>
      <w:r w:rsidR="00DF2726">
        <w:rPr>
          <w:noProof w:val="0"/>
          <w:kern w:val="0"/>
          <w:szCs w:val="22"/>
          <w:lang w:eastAsia="zh-CN"/>
        </w:rPr>
        <w:t>“Flying S</w:t>
      </w:r>
      <w:r>
        <w:rPr>
          <w:noProof w:val="0"/>
          <w:kern w:val="0"/>
          <w:szCs w:val="22"/>
          <w:lang w:eastAsia="zh-CN"/>
        </w:rPr>
        <w:t>tart/</w:t>
      </w:r>
      <w:r w:rsidR="00DF2726">
        <w:rPr>
          <w:noProof w:val="0"/>
          <w:kern w:val="0"/>
          <w:szCs w:val="22"/>
          <w:lang w:eastAsia="zh-CN"/>
        </w:rPr>
        <w:t>S</w:t>
      </w:r>
      <w:r>
        <w:rPr>
          <w:noProof w:val="0"/>
          <w:kern w:val="0"/>
          <w:szCs w:val="22"/>
          <w:lang w:eastAsia="zh-CN"/>
        </w:rPr>
        <w:t xml:space="preserve">top </w:t>
      </w:r>
      <w:r w:rsidR="00DF2726">
        <w:rPr>
          <w:noProof w:val="0"/>
          <w:kern w:val="0"/>
          <w:szCs w:val="22"/>
          <w:lang w:eastAsia="zh-CN"/>
        </w:rPr>
        <w:t>Measurement”</w:t>
      </w:r>
      <w:r>
        <w:rPr>
          <w:noProof w:val="0"/>
          <w:kern w:val="0"/>
          <w:szCs w:val="22"/>
          <w:lang w:eastAsia="zh-CN"/>
        </w:rPr>
        <w:t xml:space="preserve"> is the constant flow rate during the entire measurement! This is essential for the enclosed procedure and the calculations of deviations and scale factors. The flow rate is going to be controlled by the SPS. Before the measurement can be started, the desired flow rate has to be reached and stabilized! </w:t>
      </w:r>
    </w:p>
    <w:p w:rsidR="00425C3C" w:rsidRDefault="00650B98" w:rsidP="00AF52F4">
      <w:r>
        <w:object w:dxaOrig="10064" w:dyaOrig="6886">
          <v:shape id="_x0000_i1027" type="#_x0000_t75" style="width:467.7pt;height:319.7pt" o:ole="">
            <v:imagedata r:id="rId15" o:title=""/>
          </v:shape>
          <o:OLEObject Type="Embed" ProgID="Visio.Drawing.11" ShapeID="_x0000_i1027" DrawAspect="Content" ObjectID="_1743336108" r:id="rId16"/>
        </w:object>
      </w:r>
    </w:p>
    <w:p w:rsidR="00425C3C" w:rsidRPr="009B2798" w:rsidRDefault="00425C3C" w:rsidP="009B2798">
      <w:pPr>
        <w:pStyle w:val="TableEntry"/>
        <w:jc w:val="center"/>
        <w:rPr>
          <w:szCs w:val="22"/>
        </w:rPr>
      </w:pPr>
      <w:bookmarkStart w:id="30" w:name="_Toc132722784"/>
      <w:r w:rsidRPr="009B2798">
        <w:rPr>
          <w:szCs w:val="22"/>
        </w:rPr>
        <w:t xml:space="preserve">Picture </w:t>
      </w:r>
      <w:r w:rsidRPr="009B2798">
        <w:rPr>
          <w:szCs w:val="22"/>
        </w:rPr>
        <w:fldChar w:fldCharType="begin"/>
      </w:r>
      <w:r w:rsidRPr="009B2798">
        <w:rPr>
          <w:szCs w:val="22"/>
        </w:rPr>
        <w:instrText xml:space="preserve"> STYLEREF 1 \s </w:instrText>
      </w:r>
      <w:r w:rsidRPr="009B2798">
        <w:rPr>
          <w:szCs w:val="22"/>
        </w:rPr>
        <w:fldChar w:fldCharType="separate"/>
      </w:r>
      <w:r w:rsidR="00A47F94">
        <w:rPr>
          <w:noProof/>
          <w:szCs w:val="22"/>
        </w:rPr>
        <w:t>2</w:t>
      </w:r>
      <w:r w:rsidRPr="009B2798">
        <w:rPr>
          <w:szCs w:val="22"/>
        </w:rPr>
        <w:fldChar w:fldCharType="end"/>
      </w:r>
      <w:r w:rsidRPr="009B2798">
        <w:rPr>
          <w:szCs w:val="22"/>
        </w:rPr>
        <w:t>.</w:t>
      </w:r>
      <w:r w:rsidRPr="009B2798">
        <w:rPr>
          <w:szCs w:val="22"/>
        </w:rPr>
        <w:fldChar w:fldCharType="begin"/>
      </w:r>
      <w:r w:rsidRPr="009B2798">
        <w:rPr>
          <w:szCs w:val="22"/>
        </w:rPr>
        <w:instrText xml:space="preserve"> SEQ Figure \* ARABIC \s 1 </w:instrText>
      </w:r>
      <w:r w:rsidRPr="009B2798">
        <w:rPr>
          <w:szCs w:val="22"/>
        </w:rPr>
        <w:fldChar w:fldCharType="separate"/>
      </w:r>
      <w:r w:rsidR="00A47F94">
        <w:rPr>
          <w:noProof/>
          <w:szCs w:val="22"/>
        </w:rPr>
        <w:t>3</w:t>
      </w:r>
      <w:r w:rsidRPr="009B2798">
        <w:rPr>
          <w:szCs w:val="22"/>
        </w:rPr>
        <w:fldChar w:fldCharType="end"/>
      </w:r>
      <w:r w:rsidRPr="009B2798">
        <w:rPr>
          <w:szCs w:val="22"/>
        </w:rPr>
        <w:t xml:space="preserve"> Flying Start/Stop </w:t>
      </w:r>
      <w:r w:rsidR="00D77887" w:rsidRPr="009B2798">
        <w:rPr>
          <w:szCs w:val="22"/>
        </w:rPr>
        <w:t xml:space="preserve">Measurement </w:t>
      </w:r>
      <w:r w:rsidRPr="009B2798">
        <w:rPr>
          <w:szCs w:val="22"/>
        </w:rPr>
        <w:t>Start-</w:t>
      </w:r>
      <w:r w:rsidR="0020592D" w:rsidRPr="009B2798">
        <w:rPr>
          <w:szCs w:val="22"/>
        </w:rPr>
        <w:t>Sequence</w:t>
      </w:r>
      <w:bookmarkEnd w:id="30"/>
    </w:p>
    <w:p w:rsidR="00C00010" w:rsidRDefault="00C00010" w:rsidP="00C00010">
      <w:pPr>
        <w:rPr>
          <w:noProof w:val="0"/>
          <w:kern w:val="0"/>
          <w:szCs w:val="22"/>
          <w:lang w:eastAsia="zh-CN"/>
        </w:rPr>
      </w:pPr>
      <w:r>
        <w:rPr>
          <w:noProof w:val="0"/>
          <w:kern w:val="0"/>
          <w:szCs w:val="22"/>
          <w:lang w:eastAsia="zh-CN"/>
        </w:rPr>
        <w:t>The “Flying Start/Stop</w:t>
      </w:r>
      <w:r w:rsidR="00D77887">
        <w:rPr>
          <w:noProof w:val="0"/>
          <w:kern w:val="0"/>
          <w:szCs w:val="22"/>
          <w:lang w:eastAsia="zh-CN"/>
        </w:rPr>
        <w:t xml:space="preserve"> Measurement</w:t>
      </w:r>
      <w:r w:rsidR="0020592D">
        <w:rPr>
          <w:noProof w:val="0"/>
          <w:kern w:val="0"/>
          <w:szCs w:val="22"/>
          <w:lang w:eastAsia="zh-CN"/>
        </w:rPr>
        <w:t>” start-</w:t>
      </w:r>
      <w:r>
        <w:rPr>
          <w:noProof w:val="0"/>
          <w:kern w:val="0"/>
          <w:szCs w:val="22"/>
          <w:lang w:eastAsia="zh-CN"/>
        </w:rPr>
        <w:t>sequence</w:t>
      </w:r>
      <w:r w:rsidR="0020592D">
        <w:rPr>
          <w:noProof w:val="0"/>
          <w:kern w:val="0"/>
          <w:szCs w:val="22"/>
          <w:lang w:eastAsia="zh-CN"/>
        </w:rPr>
        <w:t xml:space="preserve"> will be</w:t>
      </w:r>
      <w:r>
        <w:rPr>
          <w:noProof w:val="0"/>
          <w:kern w:val="0"/>
          <w:szCs w:val="22"/>
          <w:lang w:eastAsia="zh-CN"/>
        </w:rPr>
        <w:t>:</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Start the pump and wait for stabilization of the required flow-rate,</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Send “Start cmd” to DUT batc</w:t>
      </w:r>
      <w:r w:rsidR="00B062D8">
        <w:rPr>
          <w:noProof w:val="0"/>
          <w:kern w:val="0"/>
          <w:szCs w:val="22"/>
          <w:lang w:eastAsia="zh-CN"/>
        </w:rPr>
        <w:t>h</w:t>
      </w:r>
      <w:r>
        <w:rPr>
          <w:noProof w:val="0"/>
          <w:kern w:val="0"/>
          <w:szCs w:val="22"/>
          <w:lang w:eastAsia="zh-CN"/>
        </w:rPr>
        <w:t>,</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The DUT batch will prepare all connected DUTs,</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Wait for readiness of DUTs, these will send “Cyclic data” if ready,</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 xml:space="preserve">Program the required pulses for the measurement </w:t>
      </w:r>
      <w:r w:rsidR="007B2733">
        <w:rPr>
          <w:noProof w:val="0"/>
          <w:kern w:val="0"/>
          <w:szCs w:val="22"/>
          <w:lang w:eastAsia="zh-CN"/>
        </w:rPr>
        <w:t>volume to the FM2014 for the REF</w:t>
      </w:r>
      <w:r>
        <w:rPr>
          <w:noProof w:val="0"/>
          <w:kern w:val="0"/>
          <w:szCs w:val="22"/>
          <w:lang w:eastAsia="zh-CN"/>
        </w:rPr>
        <w:t>,</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Send the “Start event” to the protocol decoding unit,</w:t>
      </w:r>
    </w:p>
    <w:p w:rsidR="00C00010" w:rsidRDefault="00C00010" w:rsidP="00C00010">
      <w:pPr>
        <w:pStyle w:val="Listenabsatz"/>
        <w:numPr>
          <w:ilvl w:val="0"/>
          <w:numId w:val="24"/>
        </w:numPr>
        <w:rPr>
          <w:noProof w:val="0"/>
          <w:kern w:val="0"/>
          <w:szCs w:val="22"/>
          <w:lang w:eastAsia="zh-CN"/>
        </w:rPr>
      </w:pPr>
      <w:r>
        <w:rPr>
          <w:noProof w:val="0"/>
          <w:kern w:val="0"/>
          <w:szCs w:val="22"/>
          <w:lang w:eastAsia="zh-CN"/>
        </w:rPr>
        <w:t xml:space="preserve">“Save start values” of each </w:t>
      </w:r>
      <w:r w:rsidR="005E229A">
        <w:rPr>
          <w:noProof w:val="0"/>
          <w:kern w:val="0"/>
          <w:szCs w:val="22"/>
          <w:lang w:eastAsia="zh-CN"/>
        </w:rPr>
        <w:t>DUT.</w:t>
      </w:r>
    </w:p>
    <w:p w:rsidR="00AB2A55" w:rsidRDefault="00AB2A55" w:rsidP="00C00010">
      <w:pPr>
        <w:pStyle w:val="Listenabsatz"/>
        <w:numPr>
          <w:ilvl w:val="0"/>
          <w:numId w:val="24"/>
        </w:numPr>
        <w:rPr>
          <w:noProof w:val="0"/>
          <w:kern w:val="0"/>
          <w:szCs w:val="22"/>
          <w:lang w:eastAsia="zh-CN"/>
        </w:rPr>
      </w:pPr>
      <w:r>
        <w:rPr>
          <w:noProof w:val="0"/>
          <w:kern w:val="0"/>
          <w:szCs w:val="22"/>
          <w:lang w:eastAsia="zh-CN"/>
        </w:rPr>
        <w:t>Measurement ongoing……</w:t>
      </w:r>
    </w:p>
    <w:p w:rsidR="00561A88" w:rsidRDefault="00561A88">
      <w:pPr>
        <w:spacing w:after="0"/>
        <w:jc w:val="left"/>
        <w:rPr>
          <w:rFonts w:eastAsia="SimSun" w:cs="Times New Roman"/>
          <w:kern w:val="0"/>
          <w:szCs w:val="22"/>
          <w:lang w:eastAsia="zh-CN"/>
        </w:rPr>
      </w:pPr>
      <w:r>
        <w:br w:type="page"/>
      </w:r>
    </w:p>
    <w:p w:rsidR="00AF52F4" w:rsidRDefault="00A678EC" w:rsidP="00AF52F4">
      <w:r>
        <w:object w:dxaOrig="10064" w:dyaOrig="6886">
          <v:shape id="_x0000_i1028" type="#_x0000_t75" style="width:467.7pt;height:319.7pt" o:ole="">
            <v:imagedata r:id="rId17" o:title=""/>
          </v:shape>
          <o:OLEObject Type="Embed" ProgID="Visio.Drawing.11" ShapeID="_x0000_i1028" DrawAspect="Content" ObjectID="_1743336109" r:id="rId18"/>
        </w:object>
      </w:r>
    </w:p>
    <w:p w:rsidR="00C00010" w:rsidRPr="00664317" w:rsidRDefault="00FB4CB2" w:rsidP="009B2798">
      <w:pPr>
        <w:pStyle w:val="TableEntry"/>
        <w:jc w:val="center"/>
        <w:rPr>
          <w:szCs w:val="22"/>
        </w:rPr>
      </w:pPr>
      <w:bookmarkStart w:id="31" w:name="_Toc132722785"/>
      <w:r w:rsidRPr="00664317">
        <w:rPr>
          <w:szCs w:val="22"/>
        </w:rPr>
        <w:t xml:space="preserve">Picture </w:t>
      </w:r>
      <w:r w:rsidRPr="00664317">
        <w:rPr>
          <w:szCs w:val="22"/>
        </w:rPr>
        <w:fldChar w:fldCharType="begin"/>
      </w:r>
      <w:r w:rsidRPr="00664317">
        <w:rPr>
          <w:szCs w:val="22"/>
        </w:rPr>
        <w:instrText xml:space="preserve"> STYLEREF 1 \s </w:instrText>
      </w:r>
      <w:r w:rsidRPr="00664317">
        <w:rPr>
          <w:szCs w:val="22"/>
        </w:rPr>
        <w:fldChar w:fldCharType="separate"/>
      </w:r>
      <w:r w:rsidR="00A47F94">
        <w:rPr>
          <w:noProof/>
          <w:szCs w:val="22"/>
        </w:rPr>
        <w:t>2</w:t>
      </w:r>
      <w:r w:rsidRPr="00664317">
        <w:rPr>
          <w:szCs w:val="22"/>
        </w:rPr>
        <w:fldChar w:fldCharType="end"/>
      </w:r>
      <w:r w:rsidRPr="00664317">
        <w:rPr>
          <w:szCs w:val="22"/>
        </w:rPr>
        <w:t>.</w:t>
      </w:r>
      <w:r w:rsidRPr="00664317">
        <w:rPr>
          <w:szCs w:val="22"/>
        </w:rPr>
        <w:fldChar w:fldCharType="begin"/>
      </w:r>
      <w:r w:rsidRPr="00664317">
        <w:rPr>
          <w:szCs w:val="22"/>
        </w:rPr>
        <w:instrText xml:space="preserve"> SEQ Figure \* ARABIC \s 1 </w:instrText>
      </w:r>
      <w:r w:rsidRPr="00664317">
        <w:rPr>
          <w:szCs w:val="22"/>
        </w:rPr>
        <w:fldChar w:fldCharType="separate"/>
      </w:r>
      <w:r w:rsidR="00A47F94">
        <w:rPr>
          <w:noProof/>
          <w:szCs w:val="22"/>
        </w:rPr>
        <w:t>4</w:t>
      </w:r>
      <w:r w:rsidRPr="00664317">
        <w:rPr>
          <w:szCs w:val="22"/>
        </w:rPr>
        <w:fldChar w:fldCharType="end"/>
      </w:r>
      <w:r w:rsidRPr="00664317">
        <w:rPr>
          <w:szCs w:val="22"/>
        </w:rPr>
        <w:t xml:space="preserve"> Flying Start/Stop Stop-</w:t>
      </w:r>
      <w:r w:rsidR="0020592D" w:rsidRPr="00664317">
        <w:rPr>
          <w:szCs w:val="22"/>
        </w:rPr>
        <w:t>Sequence</w:t>
      </w:r>
      <w:bookmarkEnd w:id="31"/>
    </w:p>
    <w:p w:rsidR="00425C3C" w:rsidRDefault="00C65A2D" w:rsidP="00B365E6">
      <w:pPr>
        <w:rPr>
          <w:noProof w:val="0"/>
          <w:kern w:val="0"/>
          <w:szCs w:val="22"/>
          <w:lang w:eastAsia="zh-CN"/>
        </w:rPr>
      </w:pPr>
      <w:r>
        <w:rPr>
          <w:noProof w:val="0"/>
          <w:kern w:val="0"/>
          <w:szCs w:val="22"/>
          <w:lang w:eastAsia="zh-CN"/>
        </w:rPr>
        <w:t>The “Fly</w:t>
      </w:r>
      <w:r w:rsidR="0020592D">
        <w:rPr>
          <w:noProof w:val="0"/>
          <w:kern w:val="0"/>
          <w:szCs w:val="22"/>
          <w:lang w:eastAsia="zh-CN"/>
        </w:rPr>
        <w:t>ing Start/Stop” start-</w:t>
      </w:r>
      <w:r>
        <w:rPr>
          <w:noProof w:val="0"/>
          <w:kern w:val="0"/>
          <w:szCs w:val="22"/>
          <w:lang w:eastAsia="zh-CN"/>
        </w:rPr>
        <w:t>sequence</w:t>
      </w:r>
      <w:r w:rsidR="0020592D">
        <w:rPr>
          <w:noProof w:val="0"/>
          <w:kern w:val="0"/>
          <w:szCs w:val="22"/>
          <w:lang w:eastAsia="zh-CN"/>
        </w:rPr>
        <w:t xml:space="preserve"> will be</w:t>
      </w:r>
      <w:r>
        <w:rPr>
          <w:noProof w:val="0"/>
          <w:kern w:val="0"/>
          <w:szCs w:val="22"/>
          <w:lang w:eastAsia="zh-CN"/>
        </w:rPr>
        <w:t>:</w:t>
      </w:r>
    </w:p>
    <w:p w:rsidR="00C65A2D" w:rsidRDefault="00C65A2D" w:rsidP="00C65A2D">
      <w:pPr>
        <w:pStyle w:val="Listenabsatz"/>
        <w:numPr>
          <w:ilvl w:val="0"/>
          <w:numId w:val="25"/>
        </w:numPr>
        <w:rPr>
          <w:noProof w:val="0"/>
          <w:kern w:val="0"/>
          <w:szCs w:val="22"/>
          <w:lang w:eastAsia="zh-CN"/>
        </w:rPr>
      </w:pPr>
      <w:r>
        <w:rPr>
          <w:noProof w:val="0"/>
          <w:kern w:val="0"/>
          <w:szCs w:val="22"/>
          <w:lang w:eastAsia="zh-CN"/>
        </w:rPr>
        <w:t>Wait until the remaining pulses from the FM2014 reached zero indicating the volume has been collected,</w:t>
      </w:r>
    </w:p>
    <w:p w:rsidR="00C65A2D" w:rsidRDefault="00C65A2D" w:rsidP="00C65A2D">
      <w:pPr>
        <w:pStyle w:val="Listenabsatz"/>
        <w:numPr>
          <w:ilvl w:val="0"/>
          <w:numId w:val="25"/>
        </w:numPr>
        <w:rPr>
          <w:noProof w:val="0"/>
          <w:kern w:val="0"/>
          <w:szCs w:val="22"/>
          <w:lang w:eastAsia="zh-CN"/>
        </w:rPr>
      </w:pPr>
      <w:r>
        <w:rPr>
          <w:noProof w:val="0"/>
          <w:kern w:val="0"/>
          <w:szCs w:val="22"/>
          <w:lang w:eastAsia="zh-CN"/>
        </w:rPr>
        <w:t xml:space="preserve">Send the “Stop event” to the protocol decoding unit, </w:t>
      </w:r>
    </w:p>
    <w:p w:rsidR="00C65A2D" w:rsidRDefault="00C65A2D" w:rsidP="00C65A2D">
      <w:pPr>
        <w:pStyle w:val="Listenabsatz"/>
        <w:numPr>
          <w:ilvl w:val="0"/>
          <w:numId w:val="25"/>
        </w:numPr>
        <w:rPr>
          <w:noProof w:val="0"/>
          <w:kern w:val="0"/>
          <w:szCs w:val="22"/>
          <w:lang w:eastAsia="zh-CN"/>
        </w:rPr>
      </w:pPr>
      <w:r>
        <w:rPr>
          <w:noProof w:val="0"/>
          <w:kern w:val="0"/>
          <w:szCs w:val="22"/>
          <w:lang w:eastAsia="zh-CN"/>
        </w:rPr>
        <w:t>“Save stop values” of each DUT,</w:t>
      </w:r>
    </w:p>
    <w:p w:rsidR="00950056" w:rsidRDefault="00950056" w:rsidP="00C65A2D">
      <w:pPr>
        <w:pStyle w:val="Listenabsatz"/>
        <w:numPr>
          <w:ilvl w:val="0"/>
          <w:numId w:val="25"/>
        </w:numPr>
        <w:rPr>
          <w:noProof w:val="0"/>
          <w:kern w:val="0"/>
          <w:szCs w:val="22"/>
          <w:lang w:eastAsia="zh-CN"/>
        </w:rPr>
      </w:pPr>
      <w:r>
        <w:rPr>
          <w:noProof w:val="0"/>
          <w:kern w:val="0"/>
          <w:szCs w:val="22"/>
          <w:lang w:eastAsia="zh-CN"/>
        </w:rPr>
        <w:t>Send “Stop cmd” to DUT batc</w:t>
      </w:r>
      <w:r w:rsidR="006F4E53">
        <w:rPr>
          <w:noProof w:val="0"/>
          <w:kern w:val="0"/>
          <w:szCs w:val="22"/>
          <w:lang w:eastAsia="zh-CN"/>
        </w:rPr>
        <w:t>h</w:t>
      </w:r>
      <w:r>
        <w:rPr>
          <w:noProof w:val="0"/>
          <w:kern w:val="0"/>
          <w:szCs w:val="22"/>
          <w:lang w:eastAsia="zh-CN"/>
        </w:rPr>
        <w:t>,</w:t>
      </w:r>
    </w:p>
    <w:p w:rsidR="006F4E53" w:rsidRDefault="006F4E53" w:rsidP="00950056">
      <w:pPr>
        <w:pStyle w:val="Listenabsatz"/>
        <w:numPr>
          <w:ilvl w:val="0"/>
          <w:numId w:val="25"/>
        </w:numPr>
        <w:rPr>
          <w:noProof w:val="0"/>
          <w:kern w:val="0"/>
          <w:szCs w:val="22"/>
          <w:lang w:eastAsia="zh-CN"/>
        </w:rPr>
      </w:pPr>
      <w:r>
        <w:rPr>
          <w:noProof w:val="0"/>
          <w:kern w:val="0"/>
          <w:szCs w:val="22"/>
          <w:lang w:eastAsia="zh-CN"/>
        </w:rPr>
        <w:t>The DUT batch will prepare all connected DUTs,</w:t>
      </w:r>
    </w:p>
    <w:p w:rsidR="00177FD8" w:rsidRDefault="00C65A2D" w:rsidP="00C65A2D">
      <w:pPr>
        <w:pStyle w:val="Listenabsatz"/>
        <w:numPr>
          <w:ilvl w:val="0"/>
          <w:numId w:val="25"/>
        </w:numPr>
        <w:rPr>
          <w:noProof w:val="0"/>
          <w:kern w:val="0"/>
          <w:szCs w:val="22"/>
          <w:lang w:eastAsia="zh-CN"/>
        </w:rPr>
      </w:pPr>
      <w:r w:rsidRPr="00177FD8">
        <w:rPr>
          <w:noProof w:val="0"/>
          <w:kern w:val="0"/>
          <w:szCs w:val="22"/>
          <w:lang w:eastAsia="zh-CN"/>
        </w:rPr>
        <w:t>Stop pump,</w:t>
      </w:r>
    </w:p>
    <w:p w:rsidR="00177FD8" w:rsidRDefault="00177FD8" w:rsidP="00C65A2D">
      <w:pPr>
        <w:pStyle w:val="Listenabsatz"/>
        <w:numPr>
          <w:ilvl w:val="0"/>
          <w:numId w:val="25"/>
        </w:numPr>
        <w:rPr>
          <w:noProof w:val="0"/>
          <w:kern w:val="0"/>
          <w:szCs w:val="22"/>
          <w:lang w:eastAsia="zh-CN"/>
        </w:rPr>
      </w:pPr>
      <w:r>
        <w:rPr>
          <w:noProof w:val="0"/>
          <w:kern w:val="0"/>
          <w:szCs w:val="22"/>
          <w:lang w:eastAsia="zh-CN"/>
        </w:rPr>
        <w:t>Get the “reference time” for the exactly measurement duration from the FM2014,</w:t>
      </w:r>
    </w:p>
    <w:p w:rsidR="00C65A2D" w:rsidRPr="00177FD8" w:rsidRDefault="00177FD8" w:rsidP="00C65A2D">
      <w:pPr>
        <w:pStyle w:val="Listenabsatz"/>
        <w:numPr>
          <w:ilvl w:val="0"/>
          <w:numId w:val="25"/>
        </w:numPr>
        <w:rPr>
          <w:noProof w:val="0"/>
          <w:kern w:val="0"/>
          <w:szCs w:val="22"/>
          <w:lang w:eastAsia="zh-CN"/>
        </w:rPr>
      </w:pPr>
      <w:r>
        <w:rPr>
          <w:noProof w:val="0"/>
          <w:kern w:val="0"/>
          <w:szCs w:val="22"/>
          <w:lang w:eastAsia="zh-CN"/>
        </w:rPr>
        <w:t>“</w:t>
      </w:r>
      <w:r w:rsidR="00C65A2D" w:rsidRPr="00177FD8">
        <w:rPr>
          <w:noProof w:val="0"/>
          <w:kern w:val="0"/>
          <w:szCs w:val="22"/>
          <w:lang w:eastAsia="zh-CN"/>
        </w:rPr>
        <w:t>Calculation</w:t>
      </w:r>
      <w:r w:rsidR="007B2733">
        <w:rPr>
          <w:noProof w:val="0"/>
          <w:kern w:val="0"/>
          <w:szCs w:val="22"/>
          <w:lang w:eastAsia="zh-CN"/>
        </w:rPr>
        <w:t>” of deviation between REF</w:t>
      </w:r>
      <w:r>
        <w:rPr>
          <w:noProof w:val="0"/>
          <w:kern w:val="0"/>
          <w:szCs w:val="22"/>
          <w:lang w:eastAsia="zh-CN"/>
        </w:rPr>
        <w:t xml:space="preserve"> and DUT</w:t>
      </w:r>
      <w:r w:rsidR="00C65A2D" w:rsidRPr="00177FD8">
        <w:rPr>
          <w:noProof w:val="0"/>
          <w:kern w:val="0"/>
          <w:szCs w:val="22"/>
          <w:lang w:eastAsia="zh-CN"/>
        </w:rPr>
        <w:t xml:space="preserve">.  </w:t>
      </w:r>
    </w:p>
    <w:p w:rsidR="00C0383D" w:rsidRPr="0030421B" w:rsidRDefault="00C0383D" w:rsidP="00C0383D">
      <w:pPr>
        <w:pStyle w:val="berschrift2"/>
        <w:rPr>
          <w:noProof w:val="0"/>
        </w:rPr>
      </w:pPr>
      <w:bookmarkStart w:id="32" w:name="_Toc132722770"/>
      <w:r>
        <w:rPr>
          <w:noProof w:val="0"/>
        </w:rPr>
        <w:t>Calculations</w:t>
      </w:r>
      <w:bookmarkEnd w:id="32"/>
      <w:r w:rsidRPr="0030421B">
        <w:rPr>
          <w:noProof w:val="0"/>
        </w:rPr>
        <w:t xml:space="preserve"> </w:t>
      </w:r>
    </w:p>
    <w:p w:rsidR="00E8144F" w:rsidRDefault="00E8144F" w:rsidP="00E8144F">
      <w:pPr>
        <w:pStyle w:val="berschrift3"/>
      </w:pPr>
      <w:bookmarkStart w:id="33" w:name="_Toc132722771"/>
      <w:r>
        <w:t xml:space="preserve">Calculation </w:t>
      </w:r>
      <w:r w:rsidR="004C2B5B">
        <w:t>o</w:t>
      </w:r>
      <w:r>
        <w:t>f DUT-Volume</w:t>
      </w:r>
      <w:r w:rsidR="004C2B5B">
        <w:t xml:space="preserve"> based o</w:t>
      </w:r>
      <w:r>
        <w:t>n Meter Measurements</w:t>
      </w:r>
      <w:bookmarkEnd w:id="33"/>
    </w:p>
    <w:p w:rsidR="00E8144F" w:rsidRDefault="00E8144F" w:rsidP="00E8144F">
      <w:r>
        <w:t>[SRS_TBF_</w:t>
      </w:r>
      <w:r w:rsidR="00CA4319">
        <w:t>COMMON_METRO</w:t>
      </w:r>
      <w:r>
        <w:t>_001]</w:t>
      </w:r>
    </w:p>
    <w:p w:rsidR="00E8144F" w:rsidRDefault="00E8144F" w:rsidP="00E8144F">
      <w:bookmarkStart w:id="34" w:name="OLE_LINK1"/>
      <w:bookmarkStart w:id="35" w:name="OLE_LINK2"/>
      <w:r>
        <w:t xml:space="preserve">For the “Static Start/Stop” the measurement-time is out of focus because the reference volume will be </w:t>
      </w:r>
      <w:r w:rsidRPr="00231580">
        <w:t xml:space="preserve">obtained </w:t>
      </w:r>
      <w:r w:rsidR="00231580" w:rsidRPr="00231580">
        <w:t>from a weight-scale or a reference meter</w:t>
      </w:r>
      <w:r>
        <w:t>. Therefore the DUT-volume can be directly calculated using the difference between the start- and stop-volume</w:t>
      </w:r>
      <w:r w:rsidR="00546373">
        <w:t xml:space="preserve"> taking an overflow into account</w:t>
      </w:r>
      <w:r>
        <w:t xml:space="preserve">:  </w:t>
      </w:r>
    </w:p>
    <w:bookmarkEnd w:id="34"/>
    <w:bookmarkEnd w:id="35"/>
    <w:p w:rsidR="00E8144F" w:rsidRPr="003539F6" w:rsidRDefault="00AD619E" w:rsidP="003539F6">
      <w:pPr>
        <w:pStyle w:val="Indexliste"/>
        <w:rPr>
          <w:rFonts w:hint="eastAsia"/>
        </w:rPr>
      </w:pPr>
      <m:oMathPara>
        <m:oMath>
          <m:sSub>
            <m:sSubPr>
              <m:ctrlPr/>
            </m:sSubPr>
            <m:e>
              <m:r>
                <m:t>V</m:t>
              </m:r>
            </m:e>
            <m:sub>
              <m:r>
                <m:t>DUT</m:t>
              </m:r>
            </m:sub>
          </m:sSub>
          <m:d>
            <m:dPr>
              <m:begChr m:val="["/>
              <m:endChr m:val="]"/>
              <m:ctrlPr/>
            </m:dPr>
            <m:e>
              <m:sSup>
                <m:sSupPr>
                  <m:ctrlPr/>
                </m:sSupPr>
                <m:e>
                  <m:r>
                    <m:t>m</m:t>
                  </m:r>
                </m:e>
                <m:sup>
                  <m:r>
                    <m:t>3</m:t>
                  </m:r>
                </m:sup>
              </m:sSup>
            </m:e>
          </m:d>
          <m:r>
            <m:t xml:space="preserve">= </m:t>
          </m:r>
          <m:sSub>
            <m:sSubPr>
              <m:ctrlPr/>
            </m:sSubPr>
            <m:e>
              <m:r>
                <m:t>(V</m:t>
              </m:r>
            </m:e>
            <m:sub>
              <m:r>
                <m:t>DUTstop</m:t>
              </m:r>
            </m:sub>
          </m:sSub>
          <m:d>
            <m:dPr>
              <m:begChr m:val="["/>
              <m:endChr m:val="]"/>
              <m:ctrlPr/>
            </m:dPr>
            <m:e>
              <m:sSup>
                <m:sSupPr>
                  <m:ctrlPr/>
                </m:sSupPr>
                <m:e>
                  <m:r>
                    <m:t>m</m:t>
                  </m:r>
                </m:e>
                <m:sup>
                  <m:r>
                    <m:t>3</m:t>
                  </m:r>
                </m:sup>
              </m:sSup>
            </m:e>
          </m:d>
          <m:r>
            <m:t>+</m:t>
          </m:r>
          <m:sSub>
            <m:sSubPr>
              <m:ctrlPr/>
            </m:sSubPr>
            <m:e>
              <m:r>
                <m:t>V</m:t>
              </m:r>
            </m:e>
            <m:sub>
              <m:r>
                <m:t>DUT overflow</m:t>
              </m:r>
            </m:sub>
          </m:sSub>
          <m:r>
            <m:t>[</m:t>
          </m:r>
          <m:sSup>
            <m:sSupPr>
              <m:ctrlPr/>
            </m:sSupPr>
            <m:e>
              <m:r>
                <m:t>m</m:t>
              </m:r>
            </m:e>
            <m:sup>
              <m:r>
                <m:t>3</m:t>
              </m:r>
            </m:sup>
          </m:sSup>
          <m:r>
            <m:t>])-</m:t>
          </m:r>
          <m:sSub>
            <m:sSubPr>
              <m:ctrlPr/>
            </m:sSubPr>
            <m:e>
              <m:r>
                <m:t>V</m:t>
              </m:r>
            </m:e>
            <m:sub>
              <m:r>
                <m:t>DUTstart</m:t>
              </m:r>
            </m:sub>
          </m:sSub>
          <m:r>
            <m:t>[</m:t>
          </m:r>
          <m:sSup>
            <m:sSupPr>
              <m:ctrlPr/>
            </m:sSupPr>
            <m:e>
              <m:r>
                <m:t>m</m:t>
              </m:r>
            </m:e>
            <m:sup>
              <m:r>
                <m:t>3</m:t>
              </m:r>
            </m:sup>
          </m:sSup>
          <m:r>
            <m:t>]</m:t>
          </m:r>
        </m:oMath>
      </m:oMathPara>
    </w:p>
    <w:p w:rsidR="00E8144F" w:rsidRDefault="00E8144F" w:rsidP="009B2798">
      <w:pPr>
        <w:pStyle w:val="TableEntry"/>
        <w:jc w:val="center"/>
        <w:rPr>
          <w:szCs w:val="22"/>
        </w:rPr>
      </w:pPr>
      <w:bookmarkStart w:id="36" w:name="_Toc132722786"/>
      <w:r w:rsidRPr="009B2798">
        <w:rPr>
          <w:szCs w:val="22"/>
        </w:rPr>
        <w:t xml:space="preserve">Equation </w:t>
      </w:r>
      <w:r w:rsidRPr="009B2798">
        <w:rPr>
          <w:szCs w:val="22"/>
        </w:rPr>
        <w:fldChar w:fldCharType="begin"/>
      </w:r>
      <w:r w:rsidRPr="009B2798">
        <w:rPr>
          <w:szCs w:val="22"/>
        </w:rPr>
        <w:instrText xml:space="preserve"> STYLEREF 1 \s </w:instrText>
      </w:r>
      <w:r w:rsidRPr="009B2798">
        <w:rPr>
          <w:szCs w:val="22"/>
        </w:rPr>
        <w:fldChar w:fldCharType="separate"/>
      </w:r>
      <w:r w:rsidR="00A47F94">
        <w:rPr>
          <w:noProof/>
          <w:szCs w:val="22"/>
        </w:rPr>
        <w:t>2</w:t>
      </w:r>
      <w:r w:rsidRPr="009B2798">
        <w:rPr>
          <w:szCs w:val="22"/>
        </w:rPr>
        <w:fldChar w:fldCharType="end"/>
      </w:r>
      <w:r w:rsidRPr="009B2798">
        <w:rPr>
          <w:szCs w:val="22"/>
        </w:rPr>
        <w:t>.</w:t>
      </w:r>
      <w:r w:rsidRPr="009B2798">
        <w:rPr>
          <w:szCs w:val="22"/>
        </w:rPr>
        <w:fldChar w:fldCharType="begin"/>
      </w:r>
      <w:r w:rsidRPr="009B2798">
        <w:rPr>
          <w:szCs w:val="22"/>
        </w:rPr>
        <w:instrText xml:space="preserve"> SEQ Equation \* ARABIC \s 1 </w:instrText>
      </w:r>
      <w:r w:rsidRPr="009B2798">
        <w:rPr>
          <w:szCs w:val="22"/>
        </w:rPr>
        <w:fldChar w:fldCharType="separate"/>
      </w:r>
      <w:r w:rsidR="00A47F94">
        <w:rPr>
          <w:noProof/>
          <w:szCs w:val="22"/>
        </w:rPr>
        <w:t>1</w:t>
      </w:r>
      <w:r w:rsidRPr="009B2798">
        <w:rPr>
          <w:szCs w:val="22"/>
        </w:rPr>
        <w:fldChar w:fldCharType="end"/>
      </w:r>
      <w:r w:rsidRPr="009B2798">
        <w:rPr>
          <w:szCs w:val="22"/>
        </w:rPr>
        <w:t xml:space="preserve"> DUT-</w:t>
      </w:r>
      <w:r w:rsidR="004C2B5B" w:rsidRPr="009B2798">
        <w:rPr>
          <w:szCs w:val="22"/>
        </w:rPr>
        <w:t>Volume b</w:t>
      </w:r>
      <w:r w:rsidRPr="009B2798">
        <w:rPr>
          <w:szCs w:val="22"/>
        </w:rPr>
        <w:t>ased on Meter Measurements</w:t>
      </w:r>
      <w:bookmarkEnd w:id="36"/>
    </w:p>
    <w:p w:rsidR="00EC078E" w:rsidRDefault="00B932EF" w:rsidP="00B932EF">
      <w:r>
        <w:t>Error handling:</w:t>
      </w:r>
    </w:p>
    <w:p w:rsidR="00B932EF" w:rsidRPr="009B2798" w:rsidRDefault="00B932EF" w:rsidP="00B932EF">
      <w:r>
        <w:t>A status shall be set, if the volume of the DUT is zero.</w:t>
      </w:r>
    </w:p>
    <w:p w:rsidR="00444991" w:rsidRDefault="00444991">
      <w:pPr>
        <w:spacing w:after="0"/>
        <w:jc w:val="left"/>
        <w:rPr>
          <w:szCs w:val="26"/>
        </w:rPr>
      </w:pPr>
      <w:r>
        <w:br w:type="page"/>
      </w:r>
    </w:p>
    <w:p w:rsidR="00E8144F" w:rsidRDefault="00E8144F" w:rsidP="00E8144F">
      <w:pPr>
        <w:pStyle w:val="berschrift3"/>
      </w:pPr>
      <w:bookmarkStart w:id="37" w:name="_Toc132722772"/>
      <w:r>
        <w:t xml:space="preserve">Calculation </w:t>
      </w:r>
      <w:r w:rsidR="004C2B5B">
        <w:t>o</w:t>
      </w:r>
      <w:r>
        <w:t>f DUT-Time</w:t>
      </w:r>
      <w:r w:rsidR="004C2B5B">
        <w:t xml:space="preserve"> based o</w:t>
      </w:r>
      <w:r>
        <w:t>n Meter Measurements</w:t>
      </w:r>
      <w:bookmarkEnd w:id="37"/>
    </w:p>
    <w:p w:rsidR="00E8144F" w:rsidRDefault="00E8144F" w:rsidP="00E8144F">
      <w:r>
        <w:t>[</w:t>
      </w:r>
      <w:r w:rsidR="00CA4319">
        <w:t xml:space="preserve">SRS_TBF_COMMON_METRO </w:t>
      </w:r>
      <w:r>
        <w:t>_002]</w:t>
      </w:r>
    </w:p>
    <w:p w:rsidR="00E8144F" w:rsidRDefault="00E8144F" w:rsidP="00E8144F">
      <w:bookmarkStart w:id="38" w:name="OLE_LINK3"/>
      <w:bookmarkStart w:id="39" w:name="OLE_LINK4"/>
      <w:r>
        <w:t xml:space="preserve">For the DUT-time can be directly calculated using the difference between the start- and stop-time given by the meter: </w:t>
      </w:r>
      <w:bookmarkEnd w:id="38"/>
      <w:bookmarkEnd w:id="39"/>
      <w:r>
        <w:t xml:space="preserve"> </w:t>
      </w:r>
    </w:p>
    <w:p w:rsidR="00E8144F" w:rsidRPr="0030421B" w:rsidRDefault="00AD619E" w:rsidP="003539F6">
      <w:pPr>
        <w:pStyle w:val="Indexliste"/>
        <w:rPr>
          <w:rFonts w:hint="eastAsia"/>
        </w:rPr>
      </w:pPr>
      <m:oMathPara>
        <m:oMath>
          <m:sSub>
            <m:sSubPr>
              <m:ctrlPr/>
            </m:sSubPr>
            <m:e>
              <m:r>
                <m:t>t</m:t>
              </m:r>
            </m:e>
            <m:sub>
              <m:r>
                <m:t>DUT</m:t>
              </m:r>
            </m:sub>
          </m:sSub>
          <m:d>
            <m:dPr>
              <m:begChr m:val="["/>
              <m:endChr m:val="]"/>
              <m:ctrlPr/>
            </m:dPr>
            <m:e>
              <m:r>
                <m:t>s</m:t>
              </m:r>
            </m:e>
          </m:d>
          <m:r>
            <m:t xml:space="preserve">= </m:t>
          </m:r>
          <m:sSub>
            <m:sSubPr>
              <m:ctrlPr/>
            </m:sSubPr>
            <m:e>
              <m:r>
                <m:t>(t</m:t>
              </m:r>
            </m:e>
            <m:sub>
              <m:r>
                <m:t>DUTstop</m:t>
              </m:r>
            </m:sub>
          </m:sSub>
          <m:d>
            <m:dPr>
              <m:begChr m:val="["/>
              <m:endChr m:val="]"/>
              <m:ctrlPr/>
            </m:dPr>
            <m:e>
              <m:r>
                <m:t>s</m:t>
              </m:r>
            </m:e>
          </m:d>
          <m:r>
            <m:t xml:space="preserve">+ </m:t>
          </m:r>
          <m:sSub>
            <m:sSubPr>
              <m:ctrlPr/>
            </m:sSubPr>
            <m:e>
              <m:r>
                <m:t>t</m:t>
              </m:r>
            </m:e>
            <m:sub>
              <m:r>
                <m:t>DUToverflow</m:t>
              </m:r>
            </m:sub>
          </m:sSub>
          <m:r>
            <m:t>[s])-</m:t>
          </m:r>
          <m:sSub>
            <m:sSubPr>
              <m:ctrlPr/>
            </m:sSubPr>
            <m:e>
              <m:r>
                <m:t>t</m:t>
              </m:r>
            </m:e>
            <m:sub>
              <m:r>
                <m:t>DUTstart</m:t>
              </m:r>
            </m:sub>
          </m:sSub>
          <m:r>
            <m:t>[s]</m:t>
          </m:r>
        </m:oMath>
      </m:oMathPara>
    </w:p>
    <w:p w:rsidR="00E8144F" w:rsidRDefault="00E8144F" w:rsidP="009B2798">
      <w:pPr>
        <w:pStyle w:val="TableEntry"/>
        <w:jc w:val="center"/>
        <w:rPr>
          <w:szCs w:val="22"/>
        </w:rPr>
      </w:pPr>
      <w:bookmarkStart w:id="40" w:name="_Toc132722787"/>
      <w:r w:rsidRPr="009B2798">
        <w:rPr>
          <w:szCs w:val="22"/>
        </w:rPr>
        <w:t xml:space="preserve">Equation </w:t>
      </w:r>
      <w:r w:rsidRPr="009B2798">
        <w:rPr>
          <w:szCs w:val="22"/>
        </w:rPr>
        <w:fldChar w:fldCharType="begin"/>
      </w:r>
      <w:r w:rsidRPr="009B2798">
        <w:rPr>
          <w:szCs w:val="22"/>
        </w:rPr>
        <w:instrText xml:space="preserve"> STYLEREF 1 \s </w:instrText>
      </w:r>
      <w:r w:rsidRPr="009B2798">
        <w:rPr>
          <w:szCs w:val="22"/>
        </w:rPr>
        <w:fldChar w:fldCharType="separate"/>
      </w:r>
      <w:r w:rsidR="00A47F94">
        <w:rPr>
          <w:noProof/>
          <w:szCs w:val="22"/>
        </w:rPr>
        <w:t>2</w:t>
      </w:r>
      <w:r w:rsidRPr="009B2798">
        <w:rPr>
          <w:szCs w:val="22"/>
        </w:rPr>
        <w:fldChar w:fldCharType="end"/>
      </w:r>
      <w:r w:rsidRPr="009B2798">
        <w:rPr>
          <w:szCs w:val="22"/>
        </w:rPr>
        <w:t>.</w:t>
      </w:r>
      <w:r w:rsidRPr="009B2798">
        <w:rPr>
          <w:szCs w:val="22"/>
        </w:rPr>
        <w:fldChar w:fldCharType="begin"/>
      </w:r>
      <w:r w:rsidRPr="009B2798">
        <w:rPr>
          <w:szCs w:val="22"/>
        </w:rPr>
        <w:instrText xml:space="preserve"> SEQ Equation \* ARABIC \s 1 </w:instrText>
      </w:r>
      <w:r w:rsidRPr="009B2798">
        <w:rPr>
          <w:szCs w:val="22"/>
        </w:rPr>
        <w:fldChar w:fldCharType="separate"/>
      </w:r>
      <w:r w:rsidR="00A47F94">
        <w:rPr>
          <w:noProof/>
          <w:szCs w:val="22"/>
        </w:rPr>
        <w:t>2</w:t>
      </w:r>
      <w:r w:rsidRPr="009B2798">
        <w:rPr>
          <w:szCs w:val="22"/>
        </w:rPr>
        <w:fldChar w:fldCharType="end"/>
      </w:r>
      <w:r w:rsidRPr="009B2798">
        <w:rPr>
          <w:szCs w:val="22"/>
        </w:rPr>
        <w:t xml:space="preserve"> DUT-Time</w:t>
      </w:r>
      <w:r w:rsidR="004C2B5B" w:rsidRPr="009B2798">
        <w:rPr>
          <w:szCs w:val="22"/>
        </w:rPr>
        <w:t xml:space="preserve"> b</w:t>
      </w:r>
      <w:r w:rsidRPr="009B2798">
        <w:rPr>
          <w:szCs w:val="22"/>
        </w:rPr>
        <w:t>ased on Meter Measurements</w:t>
      </w:r>
      <w:bookmarkEnd w:id="40"/>
    </w:p>
    <w:p w:rsidR="00EC078E" w:rsidRDefault="00EC078E" w:rsidP="00EC078E">
      <w:r>
        <w:t>Error handling:</w:t>
      </w:r>
    </w:p>
    <w:p w:rsidR="00EC078E" w:rsidRPr="009B2798" w:rsidRDefault="005D2545" w:rsidP="00EC078E">
      <w:r>
        <w:t>A status</w:t>
      </w:r>
      <w:r w:rsidR="00EC078E">
        <w:t xml:space="preserve"> </w:t>
      </w:r>
      <w:r>
        <w:t xml:space="preserve">for timings below and equal to zero </w:t>
      </w:r>
      <w:r w:rsidR="00EC078E">
        <w:t>shall</w:t>
      </w:r>
      <w:r>
        <w:t xml:space="preserve"> be set.</w:t>
      </w:r>
    </w:p>
    <w:p w:rsidR="00537B9D" w:rsidRDefault="00537B9D" w:rsidP="00537B9D">
      <w:pPr>
        <w:pStyle w:val="berschrift3"/>
      </w:pPr>
      <w:bookmarkStart w:id="41" w:name="_Toc132722773"/>
      <w:r>
        <w:t xml:space="preserve">Calculation </w:t>
      </w:r>
      <w:r w:rsidR="00C0383D">
        <w:t>O</w:t>
      </w:r>
      <w:r>
        <w:t>f DUT-Flow-Rate</w:t>
      </w:r>
      <w:bookmarkEnd w:id="41"/>
    </w:p>
    <w:p w:rsidR="00537B9D" w:rsidRDefault="00537B9D" w:rsidP="00537B9D">
      <w:bookmarkStart w:id="42" w:name="OLE_LINK5"/>
      <w:bookmarkStart w:id="43" w:name="OLE_LINK6"/>
      <w:r>
        <w:t>[</w:t>
      </w:r>
      <w:r w:rsidR="00CA4319">
        <w:t xml:space="preserve">SRS_TBF_COMMON_METRO </w:t>
      </w:r>
      <w:r>
        <w:t>_00</w:t>
      </w:r>
      <w:r w:rsidR="001F476E">
        <w:t>3</w:t>
      </w:r>
      <w:r>
        <w:t>]</w:t>
      </w:r>
    </w:p>
    <w:p w:rsidR="00B365E6" w:rsidRDefault="00B365E6" w:rsidP="00B365E6">
      <w:pPr>
        <w:rPr>
          <w:noProof w:val="0"/>
          <w:kern w:val="0"/>
          <w:szCs w:val="22"/>
          <w:lang w:eastAsia="zh-CN"/>
        </w:rPr>
      </w:pPr>
      <w:r>
        <w:rPr>
          <w:noProof w:val="0"/>
          <w:kern w:val="0"/>
          <w:szCs w:val="22"/>
          <w:lang w:eastAsia="zh-CN"/>
        </w:rPr>
        <w:t>For the</w:t>
      </w:r>
      <w:r w:rsidR="007861C8">
        <w:rPr>
          <w:noProof w:val="0"/>
          <w:kern w:val="0"/>
          <w:szCs w:val="22"/>
          <w:lang w:eastAsia="zh-CN"/>
        </w:rPr>
        <w:t xml:space="preserve"> </w:t>
      </w:r>
      <w:r w:rsidR="00FA6580">
        <w:rPr>
          <w:noProof w:val="0"/>
          <w:kern w:val="0"/>
          <w:szCs w:val="22"/>
          <w:lang w:eastAsia="zh-CN"/>
        </w:rPr>
        <w:t>flow-r</w:t>
      </w:r>
      <w:r w:rsidR="00637941">
        <w:rPr>
          <w:noProof w:val="0"/>
          <w:kern w:val="0"/>
          <w:szCs w:val="22"/>
          <w:lang w:eastAsia="zh-CN"/>
        </w:rPr>
        <w:t>ate calculation</w:t>
      </w:r>
      <w:r w:rsidR="00C60F3A">
        <w:rPr>
          <w:noProof w:val="0"/>
          <w:kern w:val="0"/>
          <w:szCs w:val="22"/>
          <w:lang w:eastAsia="zh-CN"/>
        </w:rPr>
        <w:t xml:space="preserve"> the individual </w:t>
      </w:r>
      <w:r w:rsidR="001F476E">
        <w:rPr>
          <w:noProof w:val="0"/>
          <w:kern w:val="0"/>
          <w:szCs w:val="22"/>
          <w:lang w:eastAsia="zh-CN"/>
        </w:rPr>
        <w:t>DUT</w:t>
      </w:r>
      <w:r w:rsidR="00C60F3A">
        <w:rPr>
          <w:noProof w:val="0"/>
          <w:kern w:val="0"/>
          <w:szCs w:val="22"/>
          <w:lang w:eastAsia="zh-CN"/>
        </w:rPr>
        <w:t>-</w:t>
      </w:r>
      <w:r w:rsidR="007861C8">
        <w:rPr>
          <w:noProof w:val="0"/>
          <w:kern w:val="0"/>
          <w:szCs w:val="22"/>
          <w:lang w:eastAsia="zh-CN"/>
        </w:rPr>
        <w:t>volume and</w:t>
      </w:r>
      <w:r>
        <w:rPr>
          <w:noProof w:val="0"/>
          <w:kern w:val="0"/>
          <w:szCs w:val="22"/>
          <w:lang w:eastAsia="zh-CN"/>
        </w:rPr>
        <w:t xml:space="preserve"> the </w:t>
      </w:r>
      <w:r w:rsidR="001F476E">
        <w:rPr>
          <w:noProof w:val="0"/>
          <w:kern w:val="0"/>
          <w:szCs w:val="22"/>
          <w:lang w:eastAsia="zh-CN"/>
        </w:rPr>
        <w:t>DUT</w:t>
      </w:r>
      <w:r w:rsidR="00C60F3A">
        <w:rPr>
          <w:noProof w:val="0"/>
          <w:kern w:val="0"/>
          <w:szCs w:val="22"/>
          <w:lang w:eastAsia="zh-CN"/>
        </w:rPr>
        <w:t>-</w:t>
      </w:r>
      <w:r w:rsidR="007861C8">
        <w:rPr>
          <w:noProof w:val="0"/>
          <w:kern w:val="0"/>
          <w:szCs w:val="22"/>
          <w:lang w:eastAsia="zh-CN"/>
        </w:rPr>
        <w:t>time</w:t>
      </w:r>
      <w:r>
        <w:rPr>
          <w:noProof w:val="0"/>
          <w:kern w:val="0"/>
          <w:szCs w:val="22"/>
          <w:lang w:eastAsia="zh-CN"/>
        </w:rPr>
        <w:t xml:space="preserve"> is being ne</w:t>
      </w:r>
      <w:r w:rsidR="00FA6580">
        <w:rPr>
          <w:noProof w:val="0"/>
          <w:kern w:val="0"/>
          <w:szCs w:val="22"/>
          <w:lang w:eastAsia="zh-CN"/>
        </w:rPr>
        <w:t>eded:</w:t>
      </w:r>
    </w:p>
    <w:bookmarkEnd w:id="42"/>
    <w:bookmarkEnd w:id="43"/>
    <w:p w:rsidR="00B365E6" w:rsidRPr="0030421B" w:rsidRDefault="00AD619E" w:rsidP="003539F6">
      <w:pPr>
        <w:pStyle w:val="Indexliste"/>
        <w:rPr>
          <w:rFonts w:hint="eastAsia"/>
        </w:rPr>
      </w:pPr>
      <m:oMathPara>
        <m:oMath>
          <m:sSub>
            <m:sSubPr>
              <m:ctrlPr/>
            </m:sSubPr>
            <m:e>
              <m:r>
                <m:t>Q</m:t>
              </m:r>
            </m:e>
            <m:sub>
              <m:r>
                <m:t>DUT</m:t>
              </m:r>
            </m:sub>
          </m:sSub>
          <m:d>
            <m:dPr>
              <m:begChr m:val="["/>
              <m:endChr m:val="]"/>
              <m:ctrlPr/>
            </m:dPr>
            <m:e>
              <m:f>
                <m:fPr>
                  <m:ctrlPr/>
                </m:fPr>
                <m:num>
                  <m:r>
                    <m:t>m³</m:t>
                  </m:r>
                </m:num>
                <m:den>
                  <m:r>
                    <m:t>h</m:t>
                  </m:r>
                </m:den>
              </m:f>
            </m:e>
          </m:d>
          <m:r>
            <m:t xml:space="preserve">= </m:t>
          </m:r>
          <m:f>
            <m:fPr>
              <m:ctrlPr/>
            </m:fPr>
            <m:num>
              <m:sSub>
                <m:sSubPr>
                  <m:ctrlPr/>
                </m:sSubPr>
                <m:e>
                  <m:r>
                    <m:t>V</m:t>
                  </m:r>
                </m:e>
                <m:sub>
                  <m:r>
                    <m:t>DUT</m:t>
                  </m:r>
                </m:sub>
              </m:sSub>
              <m:r>
                <m:t>[</m:t>
              </m:r>
              <m:sSup>
                <m:sSupPr>
                  <m:ctrlPr/>
                </m:sSupPr>
                <m:e>
                  <m:r>
                    <m:t>m</m:t>
                  </m:r>
                </m:e>
                <m:sup>
                  <m:r>
                    <m:t>3</m:t>
                  </m:r>
                </m:sup>
              </m:sSup>
              <m:r>
                <m:t>]</m:t>
              </m:r>
            </m:num>
            <m:den>
              <m:sSub>
                <m:sSubPr>
                  <m:ctrlPr/>
                </m:sSubPr>
                <m:e>
                  <m:r>
                    <m:t>t</m:t>
                  </m:r>
                </m:e>
                <m:sub>
                  <m:r>
                    <m:t>DUT</m:t>
                  </m:r>
                </m:sub>
              </m:sSub>
              <m:r>
                <m:t>[s]</m:t>
              </m:r>
            </m:den>
          </m:f>
          <m:r>
            <m:t>∙</m:t>
          </m:r>
          <m:f>
            <m:fPr>
              <m:ctrlPr/>
            </m:fPr>
            <m:num>
              <m:r>
                <m:t>3600s</m:t>
              </m:r>
            </m:num>
            <m:den>
              <m:r>
                <m:t>h</m:t>
              </m:r>
            </m:den>
          </m:f>
        </m:oMath>
      </m:oMathPara>
    </w:p>
    <w:p w:rsidR="00B365E6" w:rsidRPr="009B2798" w:rsidRDefault="00B365E6" w:rsidP="009B2798">
      <w:pPr>
        <w:pStyle w:val="TableEntry"/>
        <w:jc w:val="center"/>
        <w:rPr>
          <w:szCs w:val="22"/>
        </w:rPr>
      </w:pPr>
      <w:bookmarkStart w:id="44" w:name="_Toc132722788"/>
      <w:r w:rsidRPr="009B2798">
        <w:rPr>
          <w:szCs w:val="22"/>
        </w:rPr>
        <w:t xml:space="preserve">Equation </w:t>
      </w:r>
      <w:r w:rsidRPr="009B2798">
        <w:rPr>
          <w:szCs w:val="22"/>
        </w:rPr>
        <w:fldChar w:fldCharType="begin"/>
      </w:r>
      <w:r w:rsidRPr="009B2798">
        <w:rPr>
          <w:szCs w:val="22"/>
        </w:rPr>
        <w:instrText xml:space="preserve"> STYLEREF 1 \s </w:instrText>
      </w:r>
      <w:r w:rsidRPr="009B2798">
        <w:rPr>
          <w:szCs w:val="22"/>
        </w:rPr>
        <w:fldChar w:fldCharType="separate"/>
      </w:r>
      <w:r w:rsidR="00A47F94">
        <w:rPr>
          <w:noProof/>
          <w:szCs w:val="22"/>
        </w:rPr>
        <w:t>2</w:t>
      </w:r>
      <w:r w:rsidRPr="009B2798">
        <w:rPr>
          <w:szCs w:val="22"/>
        </w:rPr>
        <w:fldChar w:fldCharType="end"/>
      </w:r>
      <w:r w:rsidRPr="009B2798">
        <w:rPr>
          <w:szCs w:val="22"/>
        </w:rPr>
        <w:t>.</w:t>
      </w:r>
      <w:r w:rsidRPr="009B2798">
        <w:rPr>
          <w:szCs w:val="22"/>
        </w:rPr>
        <w:fldChar w:fldCharType="begin"/>
      </w:r>
      <w:r w:rsidRPr="009B2798">
        <w:rPr>
          <w:szCs w:val="22"/>
        </w:rPr>
        <w:instrText xml:space="preserve"> SEQ Equation \* ARABIC \s 1 </w:instrText>
      </w:r>
      <w:r w:rsidRPr="009B2798">
        <w:rPr>
          <w:szCs w:val="22"/>
        </w:rPr>
        <w:fldChar w:fldCharType="separate"/>
      </w:r>
      <w:r w:rsidR="00A47F94">
        <w:rPr>
          <w:noProof/>
          <w:szCs w:val="22"/>
        </w:rPr>
        <w:t>3</w:t>
      </w:r>
      <w:r w:rsidRPr="009B2798">
        <w:rPr>
          <w:szCs w:val="22"/>
        </w:rPr>
        <w:fldChar w:fldCharType="end"/>
      </w:r>
      <w:r w:rsidR="00E4707B" w:rsidRPr="009B2798">
        <w:rPr>
          <w:szCs w:val="22"/>
        </w:rPr>
        <w:t xml:space="preserve"> Calculation of</w:t>
      </w:r>
      <w:r w:rsidRPr="009B2798">
        <w:rPr>
          <w:szCs w:val="22"/>
        </w:rPr>
        <w:t xml:space="preserve"> </w:t>
      </w:r>
      <w:r w:rsidR="00537B9D" w:rsidRPr="009B2798">
        <w:rPr>
          <w:szCs w:val="22"/>
        </w:rPr>
        <w:t>DUT-</w:t>
      </w:r>
      <w:r w:rsidRPr="009B2798">
        <w:rPr>
          <w:szCs w:val="22"/>
        </w:rPr>
        <w:t>F</w:t>
      </w:r>
      <w:r w:rsidR="00637941" w:rsidRPr="009B2798">
        <w:rPr>
          <w:szCs w:val="22"/>
        </w:rPr>
        <w:t>low-</w:t>
      </w:r>
      <w:r w:rsidRPr="009B2798">
        <w:rPr>
          <w:szCs w:val="22"/>
        </w:rPr>
        <w:t>Rate</w:t>
      </w:r>
      <w:bookmarkEnd w:id="44"/>
    </w:p>
    <w:p w:rsidR="00637941" w:rsidRDefault="00637941" w:rsidP="00637941">
      <w:pPr>
        <w:pStyle w:val="berschrift3"/>
      </w:pPr>
      <w:bookmarkStart w:id="45" w:name="_Toc132722774"/>
      <w:r>
        <w:t xml:space="preserve">Calculation Of </w:t>
      </w:r>
      <w:r w:rsidR="00537B9D">
        <w:t>DUT</w:t>
      </w:r>
      <w:r>
        <w:t>-Volume Based On Flow-Rate</w:t>
      </w:r>
      <w:bookmarkEnd w:id="45"/>
    </w:p>
    <w:p w:rsidR="00537B9D" w:rsidRDefault="00537B9D" w:rsidP="00537B9D">
      <w:bookmarkStart w:id="46" w:name="OLE_LINK7"/>
      <w:bookmarkStart w:id="47" w:name="OLE_LINK8"/>
      <w:r>
        <w:t>[</w:t>
      </w:r>
      <w:r w:rsidR="00CA4319">
        <w:t xml:space="preserve">SRS_TBF_COMMON_METRO </w:t>
      </w:r>
      <w:r>
        <w:t>_00</w:t>
      </w:r>
      <w:r w:rsidR="001F476E">
        <w:t>4</w:t>
      </w:r>
      <w:r>
        <w:t>]</w:t>
      </w:r>
    </w:p>
    <w:p w:rsidR="00B365E6" w:rsidRDefault="00637941" w:rsidP="00B365E6">
      <w:r>
        <w:rPr>
          <w:noProof w:val="0"/>
          <w:kern w:val="0"/>
          <w:szCs w:val="22"/>
          <w:lang w:eastAsia="zh-CN"/>
        </w:rPr>
        <w:t>For the “Flying Start/ Stop Measurement” t</w:t>
      </w:r>
      <w:r w:rsidR="00B365E6">
        <w:t>he reference time is being used to recalculate the volu</w:t>
      </w:r>
      <w:r w:rsidR="00F52CEC">
        <w:t>me during the test time, due to the fact that</w:t>
      </w:r>
      <w:r w:rsidR="00B365E6">
        <w:t xml:space="preserve"> the start and stop data record may be delayed by the software program flow or the unpredictable operational system timing</w:t>
      </w:r>
      <w:bookmarkEnd w:id="46"/>
      <w:bookmarkEnd w:id="47"/>
      <w:r w:rsidR="00912C53">
        <w:t>:</w:t>
      </w:r>
    </w:p>
    <w:p w:rsidR="00B365E6" w:rsidRPr="0030421B" w:rsidRDefault="00AD619E" w:rsidP="003539F6">
      <w:pPr>
        <w:pStyle w:val="Indexliste"/>
        <w:rPr>
          <w:rFonts w:hint="eastAsia"/>
        </w:rPr>
      </w:pPr>
      <m:oMathPara>
        <m:oMath>
          <m:sSub>
            <m:sSubPr>
              <m:ctrlPr/>
            </m:sSubPr>
            <m:e>
              <m:r>
                <m:t>V</m:t>
              </m:r>
            </m:e>
            <m:sub>
              <m:r>
                <m:t>DUT</m:t>
              </m:r>
            </m:sub>
          </m:sSub>
          <m:r>
            <m:t>[</m:t>
          </m:r>
          <m:sSup>
            <m:sSupPr>
              <m:ctrlPr/>
            </m:sSupPr>
            <m:e>
              <m:r>
                <m:t>m</m:t>
              </m:r>
            </m:e>
            <m:sup>
              <m:r>
                <m:t>3</m:t>
              </m:r>
            </m:sup>
          </m:sSup>
          <m:r>
            <m:t xml:space="preserve">]= </m:t>
          </m:r>
          <m:sSub>
            <m:sSubPr>
              <m:ctrlPr/>
            </m:sSubPr>
            <m:e>
              <m:r>
                <m:t>Q</m:t>
              </m:r>
            </m:e>
            <m:sub>
              <m:r>
                <m:t>DUT</m:t>
              </m:r>
            </m:sub>
          </m:sSub>
          <m:d>
            <m:dPr>
              <m:begChr m:val="["/>
              <m:endChr m:val="]"/>
              <m:ctrlPr/>
            </m:dPr>
            <m:e>
              <m:f>
                <m:fPr>
                  <m:ctrlPr/>
                </m:fPr>
                <m:num>
                  <m:sSup>
                    <m:sSupPr>
                      <m:ctrlPr/>
                    </m:sSupPr>
                    <m:e>
                      <m:r>
                        <m:t>m</m:t>
                      </m:r>
                    </m:e>
                    <m:sup>
                      <m:r>
                        <m:t>3</m:t>
                      </m:r>
                    </m:sup>
                  </m:sSup>
                </m:num>
                <m:den>
                  <m:r>
                    <m:t>h</m:t>
                  </m:r>
                </m:den>
              </m:f>
            </m:e>
          </m:d>
          <m:r>
            <m:t xml:space="preserve"> ∙ </m:t>
          </m:r>
          <m:sSub>
            <m:sSubPr>
              <m:ctrlPr/>
            </m:sSubPr>
            <m:e>
              <m:r>
                <m:t>t</m:t>
              </m:r>
            </m:e>
            <m:sub>
              <m:r>
                <m:t>REF</m:t>
              </m:r>
            </m:sub>
          </m:sSub>
          <m:d>
            <m:dPr>
              <m:begChr m:val="["/>
              <m:endChr m:val="]"/>
              <m:ctrlPr/>
            </m:dPr>
            <m:e>
              <m:r>
                <m:t>s</m:t>
              </m:r>
            </m:e>
          </m:d>
          <m:r>
            <m:t>∙</m:t>
          </m:r>
          <m:f>
            <m:fPr>
              <m:ctrlPr/>
            </m:fPr>
            <m:num>
              <m:r>
                <m:t>h</m:t>
              </m:r>
            </m:num>
            <m:den>
              <m:r>
                <m:t>3600s</m:t>
              </m:r>
            </m:den>
          </m:f>
        </m:oMath>
      </m:oMathPara>
    </w:p>
    <w:p w:rsidR="00AD1090" w:rsidRPr="00664317" w:rsidRDefault="00B365E6" w:rsidP="00664317">
      <w:pPr>
        <w:pStyle w:val="TableEntry"/>
        <w:jc w:val="center"/>
        <w:rPr>
          <w:szCs w:val="22"/>
        </w:rPr>
      </w:pPr>
      <w:bookmarkStart w:id="48" w:name="_Toc132722789"/>
      <w:r w:rsidRPr="00664317">
        <w:rPr>
          <w:szCs w:val="22"/>
        </w:rPr>
        <w:t xml:space="preserve">Equation </w:t>
      </w:r>
      <w:r w:rsidRPr="00664317">
        <w:rPr>
          <w:szCs w:val="22"/>
        </w:rPr>
        <w:fldChar w:fldCharType="begin"/>
      </w:r>
      <w:r w:rsidRPr="00664317">
        <w:rPr>
          <w:szCs w:val="22"/>
        </w:rPr>
        <w:instrText xml:space="preserve"> STYLEREF 1 \s </w:instrText>
      </w:r>
      <w:r w:rsidRPr="00664317">
        <w:rPr>
          <w:szCs w:val="22"/>
        </w:rPr>
        <w:fldChar w:fldCharType="separate"/>
      </w:r>
      <w:r w:rsidR="00A47F94">
        <w:rPr>
          <w:noProof/>
          <w:szCs w:val="22"/>
        </w:rPr>
        <w:t>2</w:t>
      </w:r>
      <w:r w:rsidRPr="00664317">
        <w:rPr>
          <w:szCs w:val="22"/>
        </w:rPr>
        <w:fldChar w:fldCharType="end"/>
      </w:r>
      <w:r w:rsidRPr="00664317">
        <w:rPr>
          <w:szCs w:val="22"/>
        </w:rPr>
        <w:t>.</w:t>
      </w:r>
      <w:r w:rsidRPr="00664317">
        <w:rPr>
          <w:szCs w:val="22"/>
        </w:rPr>
        <w:fldChar w:fldCharType="begin"/>
      </w:r>
      <w:r w:rsidRPr="00664317">
        <w:rPr>
          <w:szCs w:val="22"/>
        </w:rPr>
        <w:instrText xml:space="preserve"> SEQ Equation \* ARABIC \s 1 </w:instrText>
      </w:r>
      <w:r w:rsidRPr="00664317">
        <w:rPr>
          <w:szCs w:val="22"/>
        </w:rPr>
        <w:fldChar w:fldCharType="separate"/>
      </w:r>
      <w:r w:rsidR="00A47F94">
        <w:rPr>
          <w:noProof/>
          <w:szCs w:val="22"/>
        </w:rPr>
        <w:t>4</w:t>
      </w:r>
      <w:r w:rsidRPr="00664317">
        <w:rPr>
          <w:szCs w:val="22"/>
        </w:rPr>
        <w:fldChar w:fldCharType="end"/>
      </w:r>
      <w:r w:rsidRPr="00664317">
        <w:rPr>
          <w:szCs w:val="22"/>
        </w:rPr>
        <w:t xml:space="preserve"> </w:t>
      </w:r>
      <w:r w:rsidR="00AD1090" w:rsidRPr="00664317">
        <w:rPr>
          <w:szCs w:val="22"/>
        </w:rPr>
        <w:t xml:space="preserve">Calculation </w:t>
      </w:r>
      <w:r w:rsidR="00D46409" w:rsidRPr="00664317">
        <w:rPr>
          <w:szCs w:val="22"/>
        </w:rPr>
        <w:t>o</w:t>
      </w:r>
      <w:r w:rsidR="00AD1090" w:rsidRPr="00664317">
        <w:rPr>
          <w:szCs w:val="22"/>
        </w:rPr>
        <w:t xml:space="preserve">f DUT-Volume </w:t>
      </w:r>
      <w:r w:rsidR="00866073" w:rsidRPr="00664317">
        <w:rPr>
          <w:szCs w:val="22"/>
        </w:rPr>
        <w:t>b</w:t>
      </w:r>
      <w:r w:rsidR="00AD1090" w:rsidRPr="00664317">
        <w:rPr>
          <w:szCs w:val="22"/>
        </w:rPr>
        <w:t xml:space="preserve">ased </w:t>
      </w:r>
      <w:r w:rsidR="00D46409" w:rsidRPr="00664317">
        <w:rPr>
          <w:szCs w:val="22"/>
        </w:rPr>
        <w:t>o</w:t>
      </w:r>
      <w:r w:rsidR="00AD1090" w:rsidRPr="00664317">
        <w:rPr>
          <w:szCs w:val="22"/>
        </w:rPr>
        <w:t>n Flow-Rate</w:t>
      </w:r>
      <w:bookmarkEnd w:id="48"/>
    </w:p>
    <w:p w:rsidR="00026009" w:rsidRDefault="007D6482" w:rsidP="00EA5FAC">
      <w:pPr>
        <w:pStyle w:val="berschrift3"/>
      </w:pPr>
      <w:bookmarkStart w:id="49" w:name="_Ref516649898"/>
      <w:bookmarkStart w:id="50" w:name="_Ref516653241"/>
      <w:bookmarkStart w:id="51" w:name="_Toc132722775"/>
      <w:r>
        <w:t>Calculation O</w:t>
      </w:r>
      <w:r w:rsidR="00E93479">
        <w:t>f Calibration-</w:t>
      </w:r>
      <w:r w:rsidR="00026009">
        <w:t>Factor</w:t>
      </w:r>
      <w:bookmarkEnd w:id="49"/>
      <w:bookmarkEnd w:id="50"/>
      <w:bookmarkEnd w:id="51"/>
      <w:r w:rsidR="00026009">
        <w:t xml:space="preserve"> </w:t>
      </w:r>
    </w:p>
    <w:p w:rsidR="00D96979" w:rsidRDefault="00D96979" w:rsidP="008B0059">
      <w:bookmarkStart w:id="52" w:name="OLE_LINK9"/>
      <w:bookmarkStart w:id="53" w:name="OLE_LINK10"/>
      <w:r>
        <w:t>[</w:t>
      </w:r>
      <w:r w:rsidR="00CA4319">
        <w:t xml:space="preserve">SRS_TBF_COMMON_METRO </w:t>
      </w:r>
      <w:r w:rsidR="00537B9D">
        <w:t>_00</w:t>
      </w:r>
      <w:r w:rsidR="001F476E">
        <w:t>5</w:t>
      </w:r>
      <w:r>
        <w:t>]</w:t>
      </w:r>
    </w:p>
    <w:p w:rsidR="008B0059" w:rsidRDefault="008B0059" w:rsidP="008B0059">
      <w:r w:rsidRPr="0030421B">
        <w:t xml:space="preserve">The </w:t>
      </w:r>
      <w:r>
        <w:t xml:space="preserve">calibration is being done using the </w:t>
      </w:r>
      <w:r w:rsidRPr="0030421B">
        <w:t>measur</w:t>
      </w:r>
      <w:r>
        <w:t xml:space="preserve">ed </w:t>
      </w:r>
      <w:r w:rsidRPr="0030421B">
        <w:t>volume of each individual path</w:t>
      </w:r>
      <w:r>
        <w:t>,</w:t>
      </w:r>
      <w:r w:rsidRPr="0030421B">
        <w:t xml:space="preserve"> </w:t>
      </w:r>
      <w:r>
        <w:t>the</w:t>
      </w:r>
      <w:r w:rsidRPr="0030421B">
        <w:t xml:space="preserve"> reference volume</w:t>
      </w:r>
      <w:r w:rsidR="00467A2F">
        <w:t>,</w:t>
      </w:r>
      <w:r w:rsidRPr="0030421B">
        <w:t xml:space="preserve"> measured by a </w:t>
      </w:r>
      <w:r w:rsidR="004253DB">
        <w:t>weight scale or a REF</w:t>
      </w:r>
      <w:r w:rsidR="00467A2F">
        <w:t>,</w:t>
      </w:r>
      <w:r>
        <w:t xml:space="preserve"> and for the flying start/stop measurement the timings of the individual channel and the precise</w:t>
      </w:r>
      <w:r w:rsidR="00BC3F71">
        <w:t>ly</w:t>
      </w:r>
      <w:r>
        <w:t xml:space="preserve"> timing of the reference system.</w:t>
      </w:r>
    </w:p>
    <w:p w:rsidR="004D67C0" w:rsidRPr="0030421B" w:rsidRDefault="00467A2F" w:rsidP="004D67C0">
      <w:pPr>
        <w:rPr>
          <w:noProof w:val="0"/>
        </w:rPr>
      </w:pPr>
      <w:r>
        <w:rPr>
          <w:noProof w:val="0"/>
          <w:kern w:val="0"/>
          <w:szCs w:val="22"/>
          <w:lang w:eastAsia="zh-CN"/>
        </w:rPr>
        <w:t>These values</w:t>
      </w:r>
      <w:r w:rsidR="00833D4F">
        <w:rPr>
          <w:noProof w:val="0"/>
          <w:kern w:val="0"/>
          <w:szCs w:val="22"/>
          <w:lang w:eastAsia="zh-CN"/>
        </w:rPr>
        <w:t xml:space="preserve"> will be used to calculate the new calibration </w:t>
      </w:r>
      <w:r w:rsidR="005E229A">
        <w:rPr>
          <w:noProof w:val="0"/>
          <w:kern w:val="0"/>
          <w:szCs w:val="22"/>
          <w:lang w:eastAsia="zh-CN"/>
        </w:rPr>
        <w:t xml:space="preserve">factor </w:t>
      </w:r>
      <m:oMath>
        <m:sSub>
          <m:sSubPr>
            <m:ctrlPr>
              <w:rPr>
                <w:rFonts w:ascii="Cambria Math" w:eastAsia="SimSun" w:hAnsi="Cambria Math" w:cs="Times New Roman"/>
                <w:i/>
                <w:noProof w:val="0"/>
                <w:kern w:val="0"/>
                <w:szCs w:val="22"/>
                <w:lang w:eastAsia="zh-CN"/>
              </w:rPr>
            </m:ctrlPr>
          </m:sSubPr>
          <m:e>
            <m:r>
              <w:rPr>
                <w:rFonts w:ascii="Cambria Math" w:hAnsi="Cambria Math"/>
                <w:noProof w:val="0"/>
              </w:rPr>
              <m:t>s</m:t>
            </m:r>
          </m:e>
          <m:sub>
            <m:r>
              <w:rPr>
                <w:rFonts w:ascii="Cambria Math" w:hAnsi="Cambria Math"/>
                <w:noProof w:val="0"/>
              </w:rPr>
              <m:t>x</m:t>
            </m:r>
          </m:sub>
        </m:sSub>
      </m:oMath>
      <w:r w:rsidR="004D5EDF">
        <w:rPr>
          <w:noProof w:val="0"/>
          <w:kern w:val="0"/>
          <w:szCs w:val="22"/>
          <w:lang w:eastAsia="zh-CN"/>
        </w:rPr>
        <w:t>. It is</w:t>
      </w:r>
      <w:r w:rsidR="00E15967">
        <w:rPr>
          <w:noProof w:val="0"/>
          <w:kern w:val="0"/>
          <w:szCs w:val="22"/>
          <w:lang w:eastAsia="zh-CN"/>
        </w:rPr>
        <w:t xml:space="preserve"> based on the default</w:t>
      </w:r>
      <w:r w:rsidR="00833D4F">
        <w:rPr>
          <w:noProof w:val="0"/>
          <w:kern w:val="0"/>
          <w:szCs w:val="22"/>
          <w:lang w:eastAsia="zh-CN"/>
        </w:rPr>
        <w:t xml:space="preserve"> scale factor  </w:t>
      </w:r>
      <m:oMath>
        <m:sSub>
          <m:sSubPr>
            <m:ctrlPr>
              <w:rPr>
                <w:rFonts w:ascii="Cambria Math" w:eastAsia="SimSun" w:hAnsi="Cambria Math" w:cs="Times New Roman"/>
                <w:i/>
                <w:noProof w:val="0"/>
                <w:kern w:val="0"/>
                <w:szCs w:val="22"/>
                <w:lang w:eastAsia="zh-CN"/>
              </w:rPr>
            </m:ctrlPr>
          </m:sSubPr>
          <m:e>
            <m:r>
              <w:rPr>
                <w:rFonts w:ascii="Cambria Math" w:hAnsi="Cambria Math"/>
                <w:noProof w:val="0"/>
              </w:rPr>
              <m:t>s</m:t>
            </m:r>
          </m:e>
          <m:sub>
            <m:r>
              <w:rPr>
                <w:rFonts w:ascii="Cambria Math" w:hAnsi="Cambria Math"/>
                <w:noProof w:val="0"/>
              </w:rPr>
              <m:t>defx</m:t>
            </m:r>
          </m:sub>
        </m:sSub>
      </m:oMath>
      <w:r w:rsidR="00CB4FBD">
        <w:rPr>
          <w:noProof w:val="0"/>
          <w:kern w:val="0"/>
          <w:szCs w:val="22"/>
          <w:lang w:eastAsia="zh-CN"/>
        </w:rPr>
        <w:t xml:space="preserve"> multiplied by the desired deviation </w:t>
      </w:r>
      <m:oMath>
        <m:r>
          <w:rPr>
            <w:rFonts w:ascii="Cambria Math" w:hAnsi="Cambria Math"/>
            <w:noProof w:val="0"/>
            <w:kern w:val="0"/>
            <w:szCs w:val="22"/>
            <w:lang w:eastAsia="zh-CN"/>
          </w:rPr>
          <m:t>k</m:t>
        </m:r>
      </m:oMath>
      <w:r w:rsidR="004D5EDF">
        <w:rPr>
          <w:noProof w:val="0"/>
          <w:kern w:val="0"/>
          <w:szCs w:val="22"/>
          <w:lang w:eastAsia="zh-CN"/>
        </w:rPr>
        <w:t xml:space="preserve"> </w:t>
      </w:r>
      <w:r w:rsidR="00CB4FBD">
        <w:rPr>
          <w:noProof w:val="0"/>
          <w:kern w:val="0"/>
          <w:szCs w:val="22"/>
          <w:lang w:eastAsia="zh-CN"/>
        </w:rPr>
        <w:t>at this specific flow-rate. The desired deviation is needed to adjust the curve of deviations depending on different flow rates into an envelope</w:t>
      </w:r>
      <w:r w:rsidR="004D5EDF">
        <w:rPr>
          <w:noProof w:val="0"/>
          <w:kern w:val="0"/>
          <w:szCs w:val="22"/>
          <w:lang w:eastAsia="zh-CN"/>
        </w:rPr>
        <w:t xml:space="preserve"> of tolerances</w:t>
      </w:r>
      <w:r w:rsidR="00CB4FBD">
        <w:rPr>
          <w:noProof w:val="0"/>
          <w:kern w:val="0"/>
          <w:szCs w:val="22"/>
          <w:lang w:eastAsia="zh-CN"/>
        </w:rPr>
        <w:t xml:space="preserve">. </w:t>
      </w:r>
      <w:r w:rsidR="00833D4F">
        <w:rPr>
          <w:noProof w:val="0"/>
          <w:kern w:val="0"/>
          <w:szCs w:val="22"/>
          <w:lang w:eastAsia="zh-CN"/>
        </w:rPr>
        <w:t>Detailed information of the calibration procedure for the Genesis-water-meter can be found in [</w:t>
      </w:r>
      <w:r w:rsidR="00833D4F">
        <w:rPr>
          <w:noProof w:val="0"/>
          <w:kern w:val="0"/>
          <w:szCs w:val="22"/>
          <w:lang w:eastAsia="zh-CN"/>
        </w:rPr>
        <w:fldChar w:fldCharType="begin"/>
      </w:r>
      <w:r w:rsidR="00833D4F">
        <w:rPr>
          <w:noProof w:val="0"/>
          <w:kern w:val="0"/>
          <w:szCs w:val="22"/>
          <w:lang w:eastAsia="zh-CN"/>
        </w:rPr>
        <w:instrText xml:space="preserve"> REF GenCal \h </w:instrText>
      </w:r>
      <w:r w:rsidR="00833D4F">
        <w:rPr>
          <w:noProof w:val="0"/>
          <w:kern w:val="0"/>
          <w:szCs w:val="22"/>
          <w:lang w:eastAsia="zh-CN"/>
        </w:rPr>
      </w:r>
      <w:r w:rsidR="00833D4F">
        <w:rPr>
          <w:noProof w:val="0"/>
          <w:kern w:val="0"/>
          <w:szCs w:val="22"/>
          <w:lang w:eastAsia="zh-CN"/>
        </w:rPr>
        <w:fldChar w:fldCharType="separate"/>
      </w:r>
      <w:r w:rsidR="00A47F94" w:rsidRPr="0068605D">
        <w:rPr>
          <w:noProof w:val="0"/>
          <w:color w:val="0000FF"/>
          <w:szCs w:val="22"/>
        </w:rPr>
        <w:t>GenCal</w:t>
      </w:r>
      <w:r w:rsidR="00833D4F">
        <w:rPr>
          <w:noProof w:val="0"/>
          <w:kern w:val="0"/>
          <w:szCs w:val="22"/>
          <w:lang w:eastAsia="zh-CN"/>
        </w:rPr>
        <w:fldChar w:fldCharType="end"/>
      </w:r>
      <w:r w:rsidR="00833D4F">
        <w:rPr>
          <w:noProof w:val="0"/>
          <w:kern w:val="0"/>
          <w:szCs w:val="22"/>
          <w:lang w:eastAsia="zh-CN"/>
        </w:rPr>
        <w:t>].</w:t>
      </w:r>
      <w:r w:rsidR="00EB3F6B">
        <w:rPr>
          <w:noProof w:val="0"/>
          <w:kern w:val="0"/>
          <w:szCs w:val="22"/>
          <w:lang w:eastAsia="zh-CN"/>
        </w:rPr>
        <w:t xml:space="preserve"> The scale-factor shall be based on absolute values to be independent o</w:t>
      </w:r>
      <w:r w:rsidR="003B31E6">
        <w:rPr>
          <w:noProof w:val="0"/>
          <w:kern w:val="0"/>
          <w:szCs w:val="22"/>
          <w:lang w:eastAsia="zh-CN"/>
        </w:rPr>
        <w:t>f the direction of the flow</w:t>
      </w:r>
      <w:r w:rsidR="00EB3F6B">
        <w:rPr>
          <w:noProof w:val="0"/>
          <w:kern w:val="0"/>
          <w:szCs w:val="22"/>
          <w:lang w:eastAsia="zh-CN"/>
        </w:rPr>
        <w:t>:</w:t>
      </w:r>
      <w:bookmarkEnd w:id="52"/>
      <w:bookmarkEnd w:id="53"/>
    </w:p>
    <w:p w:rsidR="004D67C0" w:rsidRPr="008B63FB" w:rsidRDefault="00AD619E" w:rsidP="003539F6">
      <w:pPr>
        <w:pStyle w:val="Indexliste"/>
        <w:rPr>
          <w:rFonts w:asciiTheme="majorHAnsi" w:eastAsia="Times New Roman" w:hAnsiTheme="majorHAnsi" w:cs="Arial"/>
          <w:noProof w:val="0"/>
        </w:rPr>
      </w:pPr>
      <m:oMathPara>
        <m:oMath>
          <m:sSub>
            <m:sSubPr>
              <m:ctrlPr/>
            </m:sSubPr>
            <m:e>
              <m:r>
                <m:t>s</m:t>
              </m:r>
            </m:e>
            <m:sub>
              <m:r>
                <m:t>x</m:t>
              </m:r>
            </m:sub>
          </m:sSub>
          <m:d>
            <m:dPr>
              <m:begChr m:val="["/>
              <m:endChr m:val="]"/>
              <m:ctrlPr/>
            </m:dPr>
            <m:e>
              <m:r>
                <m:t xml:space="preserve"> </m:t>
              </m:r>
            </m:e>
          </m:d>
          <m:r>
            <m:t xml:space="preserve">= </m:t>
          </m:r>
          <m:f>
            <m:fPr>
              <m:ctrlPr/>
            </m:fPr>
            <m:num>
              <m:sSub>
                <m:sSubPr>
                  <m:ctrlPr/>
                </m:sSubPr>
                <m:e>
                  <m:r>
                    <m:t>|V</m:t>
                  </m:r>
                </m:e>
                <m:sub>
                  <m:r>
                    <m:t>REF</m:t>
                  </m:r>
                </m:sub>
              </m:sSub>
              <m:r>
                <m:t>|</m:t>
              </m:r>
            </m:num>
            <m:den>
              <m:d>
                <m:dPr>
                  <m:begChr m:val="|"/>
                  <m:endChr m:val="|"/>
                  <m:ctrlPr/>
                </m:dPr>
                <m:e>
                  <m:sSub>
                    <m:sSubPr>
                      <m:ctrlPr/>
                    </m:sSubPr>
                    <m:e>
                      <m:r>
                        <m:t>V</m:t>
                      </m:r>
                    </m:e>
                    <m:sub>
                      <m:r>
                        <m:t>DUTx</m:t>
                      </m:r>
                    </m:sub>
                  </m:sSub>
                </m:e>
              </m:d>
            </m:den>
          </m:f>
          <m:r>
            <m:t xml:space="preserve">  ∙ </m:t>
          </m:r>
          <m:sSub>
            <m:sSubPr>
              <m:ctrlPr/>
            </m:sSubPr>
            <m:e>
              <m:r>
                <m:t>s</m:t>
              </m:r>
            </m:e>
            <m:sub>
              <m:r>
                <m:t>defx</m:t>
              </m:r>
            </m:sub>
          </m:sSub>
          <m:d>
            <m:dPr>
              <m:begChr m:val="["/>
              <m:endChr m:val="]"/>
              <m:ctrlPr/>
            </m:dPr>
            <m:e>
              <m:r>
                <m:t xml:space="preserve"> </m:t>
              </m:r>
            </m:e>
          </m:d>
          <m:r>
            <m:t xml:space="preserve">∙  k </m:t>
          </m:r>
          <m:d>
            <m:dPr>
              <m:begChr m:val="["/>
              <m:endChr m:val="]"/>
              <m:ctrlPr/>
            </m:dPr>
            <m:e>
              <m:r>
                <m:t xml:space="preserve"> </m:t>
              </m:r>
            </m:e>
          </m:d>
          <m:r>
            <m:t xml:space="preserve">        </m:t>
          </m:r>
          <m:d>
            <m:dPr>
              <m:ctrlPr/>
            </m:dPr>
            <m:e>
              <m:r>
                <m:t>x=1..3;  0.95&lt;k&lt;1.05</m:t>
              </m:r>
            </m:e>
          </m:d>
        </m:oMath>
      </m:oMathPara>
    </w:p>
    <w:p w:rsidR="004D67C0" w:rsidRDefault="004D67C0" w:rsidP="009C0DE9">
      <w:pPr>
        <w:pStyle w:val="TableEntry"/>
        <w:jc w:val="center"/>
        <w:rPr>
          <w:szCs w:val="22"/>
        </w:rPr>
      </w:pPr>
      <w:bookmarkStart w:id="54" w:name="_Toc132722790"/>
      <w:r w:rsidRPr="009C0DE9">
        <w:rPr>
          <w:szCs w:val="22"/>
        </w:rPr>
        <w:t xml:space="preserve">Equation </w:t>
      </w:r>
      <w:r w:rsidRPr="009C0DE9">
        <w:rPr>
          <w:szCs w:val="22"/>
        </w:rPr>
        <w:fldChar w:fldCharType="begin"/>
      </w:r>
      <w:r w:rsidRPr="009C0DE9">
        <w:rPr>
          <w:szCs w:val="22"/>
        </w:rPr>
        <w:instrText xml:space="preserve"> STYLEREF 1 \s </w:instrText>
      </w:r>
      <w:r w:rsidRPr="009C0DE9">
        <w:rPr>
          <w:szCs w:val="22"/>
        </w:rPr>
        <w:fldChar w:fldCharType="separate"/>
      </w:r>
      <w:r w:rsidR="00A47F94">
        <w:rPr>
          <w:noProof/>
          <w:szCs w:val="22"/>
        </w:rPr>
        <w:t>2</w:t>
      </w:r>
      <w:r w:rsidRPr="009C0DE9">
        <w:rPr>
          <w:szCs w:val="22"/>
        </w:rPr>
        <w:fldChar w:fldCharType="end"/>
      </w:r>
      <w:r w:rsidRPr="009C0DE9">
        <w:rPr>
          <w:szCs w:val="22"/>
        </w:rPr>
        <w:t>.</w:t>
      </w:r>
      <w:r w:rsidRPr="009C0DE9">
        <w:rPr>
          <w:szCs w:val="22"/>
        </w:rPr>
        <w:fldChar w:fldCharType="begin"/>
      </w:r>
      <w:r w:rsidRPr="009C0DE9">
        <w:rPr>
          <w:szCs w:val="22"/>
        </w:rPr>
        <w:instrText xml:space="preserve"> SEQ Equation \* ARABIC \s 1 </w:instrText>
      </w:r>
      <w:r w:rsidRPr="009C0DE9">
        <w:rPr>
          <w:szCs w:val="22"/>
        </w:rPr>
        <w:fldChar w:fldCharType="separate"/>
      </w:r>
      <w:r w:rsidR="00A47F94">
        <w:rPr>
          <w:noProof/>
          <w:szCs w:val="22"/>
        </w:rPr>
        <w:t>5</w:t>
      </w:r>
      <w:r w:rsidRPr="009C0DE9">
        <w:rPr>
          <w:szCs w:val="22"/>
        </w:rPr>
        <w:fldChar w:fldCharType="end"/>
      </w:r>
      <w:r w:rsidRPr="009C0DE9">
        <w:rPr>
          <w:szCs w:val="22"/>
        </w:rPr>
        <w:t xml:space="preserve"> </w:t>
      </w:r>
      <w:r w:rsidR="00344F1D" w:rsidRPr="009C0DE9">
        <w:rPr>
          <w:szCs w:val="22"/>
        </w:rPr>
        <w:t xml:space="preserve">Calculation of </w:t>
      </w:r>
      <w:r w:rsidR="00E93479" w:rsidRPr="009C0DE9">
        <w:rPr>
          <w:szCs w:val="22"/>
        </w:rPr>
        <w:t>Calibration-</w:t>
      </w:r>
      <w:r w:rsidRPr="009C0DE9">
        <w:rPr>
          <w:szCs w:val="22"/>
        </w:rPr>
        <w:t>Factor</w:t>
      </w:r>
      <w:bookmarkEnd w:id="54"/>
    </w:p>
    <w:p w:rsidR="000D35D3" w:rsidRDefault="000D35D3" w:rsidP="000D35D3">
      <w:r>
        <w:t>Error handling:</w:t>
      </w:r>
    </w:p>
    <w:p w:rsidR="000D35D3" w:rsidRPr="009C0DE9" w:rsidRDefault="000D35D3" w:rsidP="000D35D3">
      <w:r>
        <w:t>A scale factor of ze</w:t>
      </w:r>
      <w:r w:rsidR="00CB69D1">
        <w:t>ro shall be avoided with the sta</w:t>
      </w:r>
      <w:r>
        <w:t>tus of REF-volume equals to 0.0!</w:t>
      </w:r>
    </w:p>
    <w:p w:rsidR="00344F1D" w:rsidRDefault="00344F1D" w:rsidP="00EA5FAC">
      <w:pPr>
        <w:pStyle w:val="berschrift3"/>
      </w:pPr>
      <w:bookmarkStart w:id="55" w:name="_Ref516653213"/>
      <w:bookmarkStart w:id="56" w:name="_Toc132722776"/>
      <w:r>
        <w:t xml:space="preserve">Calculation of </w:t>
      </w:r>
      <w:bookmarkEnd w:id="55"/>
      <w:r w:rsidR="00C161C5">
        <w:t>Deviation</w:t>
      </w:r>
      <w:bookmarkEnd w:id="56"/>
      <w:r>
        <w:t xml:space="preserve"> </w:t>
      </w:r>
    </w:p>
    <w:p w:rsidR="00E9701B" w:rsidRDefault="00537B9D" w:rsidP="00344F1D">
      <w:bookmarkStart w:id="57" w:name="OLE_LINK13"/>
      <w:bookmarkStart w:id="58" w:name="OLE_LINK14"/>
      <w:r>
        <w:t>[</w:t>
      </w:r>
      <w:r w:rsidR="00CA4319">
        <w:t xml:space="preserve">SRS_TBF_COMMON_METRO </w:t>
      </w:r>
      <w:r>
        <w:t>_00</w:t>
      </w:r>
      <w:r w:rsidR="001F476E">
        <w:t>6</w:t>
      </w:r>
      <w:r w:rsidR="00E9701B">
        <w:t>]</w:t>
      </w:r>
    </w:p>
    <w:p w:rsidR="00344F1D" w:rsidRPr="0030421B" w:rsidRDefault="009F751A" w:rsidP="00344F1D">
      <w:pPr>
        <w:rPr>
          <w:noProof w:val="0"/>
        </w:rPr>
      </w:pPr>
      <w:r>
        <w:t xml:space="preserve">The deviation </w:t>
      </w:r>
      <m:oMath>
        <m:sSub>
          <m:sSubPr>
            <m:ctrlPr>
              <w:rPr>
                <w:rFonts w:ascii="Cambria Math" w:eastAsia="SimSun" w:hAnsi="Cambria Math" w:cs="Times New Roman"/>
                <w:i/>
                <w:noProof w:val="0"/>
                <w:kern w:val="0"/>
                <w:szCs w:val="22"/>
                <w:lang w:eastAsia="zh-CN"/>
              </w:rPr>
            </m:ctrlPr>
          </m:sSubPr>
          <m:e>
            <m:r>
              <w:rPr>
                <w:rFonts w:ascii="Cambria Math" w:hAnsi="Cambria Math"/>
                <w:noProof w:val="0"/>
              </w:rPr>
              <m:t>d</m:t>
            </m:r>
          </m:e>
          <m:sub>
            <m:r>
              <w:rPr>
                <w:rFonts w:ascii="Cambria Math" w:eastAsia="SimSun" w:hAnsi="Cambria Math" w:cs="Times New Roman"/>
                <w:noProof w:val="0"/>
                <w:kern w:val="0"/>
                <w:szCs w:val="22"/>
                <w:lang w:eastAsia="zh-CN"/>
              </w:rPr>
              <m:t>Q</m:t>
            </m:r>
          </m:sub>
        </m:sSub>
      </m:oMath>
      <w:r>
        <w:rPr>
          <w:kern w:val="0"/>
          <w:szCs w:val="22"/>
          <w:lang w:eastAsia="zh-CN"/>
        </w:rPr>
        <w:t xml:space="preserve"> </w:t>
      </w:r>
      <w:r>
        <w:t xml:space="preserve">at a specific flow rate </w:t>
      </w:r>
      <m:oMath>
        <m:r>
          <w:rPr>
            <w:rFonts w:ascii="Cambria Math" w:eastAsia="SimSun" w:hAnsi="Cambria Math" w:cs="Times New Roman"/>
            <w:noProof w:val="0"/>
            <w:kern w:val="0"/>
            <w:szCs w:val="22"/>
            <w:lang w:eastAsia="zh-CN"/>
          </w:rPr>
          <m:t>Q</m:t>
        </m:r>
      </m:oMath>
      <w:r w:rsidR="00FC6A13">
        <w:t xml:space="preserve"> </w:t>
      </w:r>
      <w:r>
        <w:t>shall be calculated</w:t>
      </w:r>
      <w:r>
        <w:rPr>
          <w:noProof w:val="0"/>
          <w:kern w:val="0"/>
          <w:szCs w:val="22"/>
          <w:lang w:eastAsia="zh-CN"/>
        </w:rPr>
        <w:t xml:space="preserve"> using the reference and the measured volume.</w:t>
      </w:r>
      <w:r w:rsidR="00146A23">
        <w:rPr>
          <w:noProof w:val="0"/>
          <w:kern w:val="0"/>
          <w:szCs w:val="22"/>
          <w:lang w:eastAsia="zh-CN"/>
        </w:rPr>
        <w:t xml:space="preserve"> The deviation calculation shall be based on absolute values to be independent of the direction of the flow rate</w:t>
      </w:r>
      <w:r w:rsidR="008B63FB">
        <w:rPr>
          <w:noProof w:val="0"/>
          <w:kern w:val="0"/>
          <w:szCs w:val="22"/>
          <w:lang w:eastAsia="zh-CN"/>
        </w:rPr>
        <w:t>:</w:t>
      </w:r>
    </w:p>
    <w:bookmarkEnd w:id="57"/>
    <w:bookmarkEnd w:id="58"/>
    <w:p w:rsidR="00BE0DDE" w:rsidRPr="0030421B" w:rsidRDefault="00AD619E" w:rsidP="003539F6">
      <w:pPr>
        <w:pStyle w:val="Indexliste"/>
        <w:rPr>
          <w:rFonts w:hint="eastAsia"/>
        </w:rPr>
      </w:pPr>
      <m:oMathPara>
        <m:oMath>
          <m:sSub>
            <m:sSubPr>
              <m:ctrlPr/>
            </m:sSubPr>
            <m:e>
              <m:r>
                <m:t>d</m:t>
              </m:r>
            </m:e>
            <m:sub>
              <m:r>
                <m:t>Qrel</m:t>
              </m:r>
            </m:sub>
          </m:sSub>
          <m:r>
            <m:t xml:space="preserve">[ ]= </m:t>
          </m:r>
          <m:f>
            <m:fPr>
              <m:ctrlPr/>
            </m:fPr>
            <m:num>
              <m:sSub>
                <m:sSubPr>
                  <m:ctrlPr/>
                </m:sSubPr>
                <m:e>
                  <m:sSub>
                    <m:sSubPr>
                      <m:ctrlPr/>
                    </m:sSubPr>
                    <m:e>
                      <m:r>
                        <m:t>|V</m:t>
                      </m:r>
                    </m:e>
                    <m:sub>
                      <m:r>
                        <m:t>DUT</m:t>
                      </m:r>
                    </m:sub>
                  </m:sSub>
                  <m:r>
                    <m:t>|-|V</m:t>
                  </m:r>
                </m:e>
                <m:sub>
                  <m:r>
                    <m:t>REF</m:t>
                  </m:r>
                </m:sub>
              </m:sSub>
              <m:r>
                <m:t>|</m:t>
              </m:r>
            </m:num>
            <m:den>
              <m:sSub>
                <m:sSubPr>
                  <m:ctrlPr/>
                </m:sSubPr>
                <m:e>
                  <m:r>
                    <m:t>|V</m:t>
                  </m:r>
                </m:e>
                <m:sub>
                  <m:r>
                    <m:t>REF</m:t>
                  </m:r>
                </m:sub>
              </m:sSub>
              <m:r>
                <m:t>|</m:t>
              </m:r>
            </m:den>
          </m:f>
          <m:r>
            <m:t xml:space="preserve"> </m:t>
          </m:r>
        </m:oMath>
      </m:oMathPara>
    </w:p>
    <w:p w:rsidR="00BE0DDE" w:rsidRPr="009C0DE9" w:rsidRDefault="00BE0DDE" w:rsidP="009C0DE9">
      <w:pPr>
        <w:pStyle w:val="TableEntry"/>
        <w:jc w:val="center"/>
        <w:rPr>
          <w:szCs w:val="22"/>
        </w:rPr>
      </w:pPr>
      <w:bookmarkStart w:id="59" w:name="_Toc132722791"/>
      <w:r w:rsidRPr="009C0DE9">
        <w:rPr>
          <w:szCs w:val="22"/>
        </w:rPr>
        <w:t xml:space="preserve">Equation </w:t>
      </w:r>
      <w:r w:rsidRPr="009C0DE9">
        <w:rPr>
          <w:szCs w:val="22"/>
        </w:rPr>
        <w:fldChar w:fldCharType="begin"/>
      </w:r>
      <w:r w:rsidRPr="009C0DE9">
        <w:rPr>
          <w:szCs w:val="22"/>
        </w:rPr>
        <w:instrText xml:space="preserve"> STYLEREF 1 \s </w:instrText>
      </w:r>
      <w:r w:rsidRPr="009C0DE9">
        <w:rPr>
          <w:szCs w:val="22"/>
        </w:rPr>
        <w:fldChar w:fldCharType="separate"/>
      </w:r>
      <w:r w:rsidR="00A47F94">
        <w:rPr>
          <w:noProof/>
          <w:szCs w:val="22"/>
        </w:rPr>
        <w:t>2</w:t>
      </w:r>
      <w:r w:rsidRPr="009C0DE9">
        <w:rPr>
          <w:szCs w:val="22"/>
        </w:rPr>
        <w:fldChar w:fldCharType="end"/>
      </w:r>
      <w:r w:rsidRPr="009C0DE9">
        <w:rPr>
          <w:szCs w:val="22"/>
        </w:rPr>
        <w:t>.</w:t>
      </w:r>
      <w:r w:rsidRPr="009C0DE9">
        <w:rPr>
          <w:szCs w:val="22"/>
        </w:rPr>
        <w:fldChar w:fldCharType="begin"/>
      </w:r>
      <w:r w:rsidRPr="009C0DE9">
        <w:rPr>
          <w:szCs w:val="22"/>
        </w:rPr>
        <w:instrText xml:space="preserve"> SEQ Equation \* ARABIC \s 1 </w:instrText>
      </w:r>
      <w:r w:rsidRPr="009C0DE9">
        <w:rPr>
          <w:szCs w:val="22"/>
        </w:rPr>
        <w:fldChar w:fldCharType="separate"/>
      </w:r>
      <w:r w:rsidR="00A47F94">
        <w:rPr>
          <w:noProof/>
          <w:szCs w:val="22"/>
        </w:rPr>
        <w:t>6</w:t>
      </w:r>
      <w:r w:rsidRPr="009C0DE9">
        <w:rPr>
          <w:szCs w:val="22"/>
        </w:rPr>
        <w:fldChar w:fldCharType="end"/>
      </w:r>
      <w:r w:rsidRPr="009C0DE9">
        <w:rPr>
          <w:szCs w:val="22"/>
        </w:rPr>
        <w:t xml:space="preserve"> Calculation of Deviation relative</w:t>
      </w:r>
      <w:bookmarkEnd w:id="59"/>
    </w:p>
    <w:p w:rsidR="00BE0DDE" w:rsidRPr="0030421B" w:rsidRDefault="00AD619E" w:rsidP="003539F6">
      <w:pPr>
        <w:pStyle w:val="Indexliste"/>
        <w:rPr>
          <w:rFonts w:hint="eastAsia"/>
        </w:rPr>
      </w:pPr>
      <m:oMathPara>
        <m:oMath>
          <m:sSub>
            <m:sSubPr>
              <m:ctrlPr/>
            </m:sSubPr>
            <m:e>
              <m:r>
                <m:t>d</m:t>
              </m:r>
            </m:e>
            <m:sub>
              <m:r>
                <m:t>Q</m:t>
              </m:r>
            </m:sub>
          </m:sSub>
          <m:d>
            <m:dPr>
              <m:begChr m:val="["/>
              <m:endChr m:val="]"/>
              <m:ctrlPr/>
            </m:dPr>
            <m:e>
              <m:r>
                <m:t>%</m:t>
              </m:r>
            </m:e>
          </m:d>
          <m:r>
            <m:t xml:space="preserve">=  </m:t>
          </m:r>
          <m:sSub>
            <m:sSubPr>
              <m:ctrlPr/>
            </m:sSubPr>
            <m:e>
              <m:r>
                <m:t>d</m:t>
              </m:r>
            </m:e>
            <m:sub>
              <m:r>
                <m:t>Qrel</m:t>
              </m:r>
            </m:sub>
          </m:sSub>
          <m:d>
            <m:dPr>
              <m:begChr m:val="["/>
              <m:endChr m:val="]"/>
              <m:ctrlPr/>
            </m:dPr>
            <m:e>
              <m:r>
                <m:t xml:space="preserve"> </m:t>
              </m:r>
            </m:e>
          </m:d>
          <m:r>
            <m:t>∙100%</m:t>
          </m:r>
        </m:oMath>
      </m:oMathPara>
    </w:p>
    <w:p w:rsidR="00BE0DDE" w:rsidRPr="009C0DE9" w:rsidRDefault="00BE0DDE" w:rsidP="009C0DE9">
      <w:pPr>
        <w:pStyle w:val="TableEntry"/>
        <w:jc w:val="center"/>
        <w:rPr>
          <w:szCs w:val="22"/>
        </w:rPr>
      </w:pPr>
      <w:bookmarkStart w:id="60" w:name="_Toc132722792"/>
      <w:r w:rsidRPr="009C0DE9">
        <w:rPr>
          <w:szCs w:val="22"/>
        </w:rPr>
        <w:t xml:space="preserve">Equation </w:t>
      </w:r>
      <w:r w:rsidRPr="009C0DE9">
        <w:rPr>
          <w:szCs w:val="22"/>
        </w:rPr>
        <w:fldChar w:fldCharType="begin"/>
      </w:r>
      <w:r w:rsidRPr="009C0DE9">
        <w:rPr>
          <w:szCs w:val="22"/>
        </w:rPr>
        <w:instrText xml:space="preserve"> STYLEREF 1 \s </w:instrText>
      </w:r>
      <w:r w:rsidRPr="009C0DE9">
        <w:rPr>
          <w:szCs w:val="22"/>
        </w:rPr>
        <w:fldChar w:fldCharType="separate"/>
      </w:r>
      <w:r w:rsidR="00A47F94">
        <w:rPr>
          <w:noProof/>
          <w:szCs w:val="22"/>
        </w:rPr>
        <w:t>2</w:t>
      </w:r>
      <w:r w:rsidRPr="009C0DE9">
        <w:rPr>
          <w:szCs w:val="22"/>
        </w:rPr>
        <w:fldChar w:fldCharType="end"/>
      </w:r>
      <w:r w:rsidRPr="009C0DE9">
        <w:rPr>
          <w:szCs w:val="22"/>
        </w:rPr>
        <w:t>.</w:t>
      </w:r>
      <w:r w:rsidRPr="009C0DE9">
        <w:rPr>
          <w:szCs w:val="22"/>
        </w:rPr>
        <w:fldChar w:fldCharType="begin"/>
      </w:r>
      <w:r w:rsidRPr="009C0DE9">
        <w:rPr>
          <w:szCs w:val="22"/>
        </w:rPr>
        <w:instrText xml:space="preserve"> SEQ Equation \* ARABIC \s 1 </w:instrText>
      </w:r>
      <w:r w:rsidRPr="009C0DE9">
        <w:rPr>
          <w:szCs w:val="22"/>
        </w:rPr>
        <w:fldChar w:fldCharType="separate"/>
      </w:r>
      <w:r w:rsidR="00A47F94">
        <w:rPr>
          <w:noProof/>
          <w:szCs w:val="22"/>
        </w:rPr>
        <w:t>7</w:t>
      </w:r>
      <w:r w:rsidRPr="009C0DE9">
        <w:rPr>
          <w:szCs w:val="22"/>
        </w:rPr>
        <w:fldChar w:fldCharType="end"/>
      </w:r>
      <w:r w:rsidRPr="009C0DE9">
        <w:rPr>
          <w:szCs w:val="22"/>
        </w:rPr>
        <w:t xml:space="preserve"> Calculation of Deviation in Percent</w:t>
      </w:r>
      <w:bookmarkEnd w:id="60"/>
    </w:p>
    <w:p w:rsidR="001F1C7D" w:rsidRDefault="00B14D9C" w:rsidP="001F1C7D">
      <w:pPr>
        <w:pStyle w:val="berschrift2"/>
      </w:pPr>
      <w:bookmarkStart w:id="61" w:name="_Toc132722777"/>
      <w:r>
        <w:t>Error Handling</w:t>
      </w:r>
      <w:bookmarkEnd w:id="61"/>
    </w:p>
    <w:p w:rsidR="00A82EB1" w:rsidRDefault="00AC406D" w:rsidP="00A82EB1">
      <w:r>
        <w:t xml:space="preserve">Some errors may avoid the ability to </w:t>
      </w:r>
      <w:r w:rsidR="00B14D9C">
        <w:t>calculate the metrology values.</w:t>
      </w:r>
    </w:p>
    <w:p w:rsidR="00AF6F0F" w:rsidRDefault="00AF6F0F" w:rsidP="00AF6F0F">
      <w:pPr>
        <w:pStyle w:val="berschrift3"/>
      </w:pPr>
      <w:bookmarkStart w:id="62" w:name="_Toc132722778"/>
      <w:r>
        <w:t>Channel Assignment</w:t>
      </w:r>
      <w:bookmarkEnd w:id="62"/>
    </w:p>
    <w:p w:rsidR="00AF6F0F" w:rsidRDefault="00AF6F0F" w:rsidP="00AF6F0F">
      <w:bookmarkStart w:id="63" w:name="OLE_LINK11"/>
      <w:bookmarkStart w:id="64" w:name="OLE_LINK12"/>
      <w:r>
        <w:t>[SRS_TBF_COMMON_METRO _00</w:t>
      </w:r>
      <w:r w:rsidR="00232DE6">
        <w:t>7</w:t>
      </w:r>
      <w:r>
        <w:t>]</w:t>
      </w:r>
    </w:p>
    <w:p w:rsidR="00AF6F0F" w:rsidRDefault="00AF6F0F" w:rsidP="00AF6F0F">
      <w:r>
        <w:t>It shall be checked if the required and the start- and end-record-channels are identical to avoid comparison of unequally channels.</w:t>
      </w:r>
      <w:bookmarkEnd w:id="63"/>
      <w:bookmarkEnd w:id="64"/>
    </w:p>
    <w:p w:rsidR="00AF6F0F" w:rsidRPr="00A82EB1" w:rsidRDefault="00AF6F0F" w:rsidP="00A82EB1"/>
    <w:p w:rsidR="005933BE" w:rsidRPr="0030421B" w:rsidRDefault="005933BE" w:rsidP="005933BE">
      <w:pPr>
        <w:pStyle w:val="berschrift1"/>
        <w:rPr>
          <w:noProof w:val="0"/>
        </w:rPr>
      </w:pPr>
      <w:bookmarkStart w:id="65" w:name="_Toc365453908"/>
      <w:bookmarkStart w:id="66" w:name="_Toc366069435"/>
      <w:bookmarkStart w:id="67" w:name="_Toc478051778"/>
      <w:bookmarkStart w:id="68" w:name="_Toc132722779"/>
      <w:r w:rsidRPr="0030421B">
        <w:rPr>
          <w:noProof w:val="0"/>
        </w:rPr>
        <w:t>Refer</w:t>
      </w:r>
      <w:bookmarkEnd w:id="65"/>
      <w:bookmarkEnd w:id="66"/>
      <w:bookmarkEnd w:id="67"/>
      <w:r w:rsidRPr="0030421B">
        <w:rPr>
          <w:noProof w:val="0"/>
        </w:rPr>
        <w:t>ences</w:t>
      </w:r>
      <w:bookmarkEnd w:id="68"/>
    </w:p>
    <w:p w:rsidR="005933BE" w:rsidRPr="00870C1D" w:rsidRDefault="005933BE" w:rsidP="005933BE">
      <w:pPr>
        <w:ind w:left="2124" w:hanging="2124"/>
        <w:rPr>
          <w:noProof w:val="0"/>
          <w:szCs w:val="22"/>
          <w:lang w:val="de-DE"/>
        </w:rPr>
      </w:pPr>
      <w:r w:rsidRPr="00870C1D">
        <w:rPr>
          <w:noProof w:val="0"/>
          <w:szCs w:val="22"/>
          <w:lang w:val="de-DE"/>
        </w:rPr>
        <w:t>[</w:t>
      </w:r>
      <w:bookmarkStart w:id="69" w:name="SI_UNITS"/>
      <w:r w:rsidRPr="00870C1D">
        <w:rPr>
          <w:noProof w:val="0"/>
          <w:color w:val="0000FF"/>
          <w:szCs w:val="22"/>
          <w:lang w:val="de-DE"/>
        </w:rPr>
        <w:t>SI_UNITS</w:t>
      </w:r>
      <w:bookmarkEnd w:id="69"/>
      <w:r w:rsidRPr="00870C1D">
        <w:rPr>
          <w:noProof w:val="0"/>
          <w:szCs w:val="22"/>
          <w:lang w:val="de-DE"/>
        </w:rPr>
        <w:t>]</w:t>
      </w:r>
      <w:r w:rsidRPr="00870C1D">
        <w:rPr>
          <w:noProof w:val="0"/>
          <w:szCs w:val="22"/>
          <w:lang w:val="de-DE"/>
        </w:rPr>
        <w:tab/>
      </w:r>
      <w:r w:rsidRPr="00870C1D">
        <w:rPr>
          <w:rStyle w:val="Fett"/>
          <w:noProof w:val="0"/>
          <w:szCs w:val="22"/>
          <w:lang w:val="de-DE"/>
        </w:rPr>
        <w:t>SI-Units</w:t>
      </w:r>
      <w:r w:rsidRPr="00870C1D">
        <w:rPr>
          <w:noProof w:val="0"/>
          <w:szCs w:val="22"/>
          <w:lang w:val="de-DE"/>
        </w:rPr>
        <w:t xml:space="preserve">, </w:t>
      </w:r>
      <w:proofErr w:type="spellStart"/>
      <w:r w:rsidRPr="00870C1D">
        <w:rPr>
          <w:rStyle w:val="Hervorhebung"/>
          <w:noProof w:val="0"/>
          <w:lang w:val="de-DE"/>
        </w:rPr>
        <w:t>Published</w:t>
      </w:r>
      <w:proofErr w:type="spellEnd"/>
      <w:r w:rsidRPr="00870C1D">
        <w:rPr>
          <w:rStyle w:val="Hervorhebung"/>
          <w:noProof w:val="0"/>
          <w:lang w:val="de-DE"/>
        </w:rPr>
        <w:t>:  Physikalisch Technische Bundesanstalt (PTB)</w:t>
      </w:r>
      <w:r w:rsidRPr="00870C1D">
        <w:rPr>
          <w:noProof w:val="0"/>
          <w:szCs w:val="22"/>
          <w:lang w:val="de-DE"/>
        </w:rPr>
        <w:t>,  117.Edition, Booklet 2, June 2007</w:t>
      </w:r>
    </w:p>
    <w:p w:rsidR="005933BE" w:rsidRPr="00870C1D" w:rsidRDefault="005933BE" w:rsidP="005933BE">
      <w:pPr>
        <w:ind w:left="2124" w:hanging="2124"/>
        <w:rPr>
          <w:noProof w:val="0"/>
          <w:szCs w:val="22"/>
          <w:lang w:val="de-DE"/>
        </w:rPr>
      </w:pPr>
    </w:p>
    <w:p w:rsidR="005933BE" w:rsidRPr="00870C1D" w:rsidRDefault="005933BE" w:rsidP="005933BE">
      <w:pPr>
        <w:ind w:left="2124" w:hanging="2124"/>
        <w:rPr>
          <w:noProof w:val="0"/>
          <w:szCs w:val="22"/>
          <w:lang w:val="de-DE"/>
        </w:rPr>
      </w:pPr>
      <w:r w:rsidRPr="00870C1D">
        <w:rPr>
          <w:noProof w:val="0"/>
          <w:szCs w:val="22"/>
          <w:lang w:val="de-DE"/>
        </w:rPr>
        <w:t>[</w:t>
      </w:r>
      <w:bookmarkStart w:id="70" w:name="TR_W2"/>
      <w:r w:rsidRPr="00870C1D">
        <w:rPr>
          <w:noProof w:val="0"/>
          <w:color w:val="0000FF"/>
          <w:szCs w:val="22"/>
          <w:lang w:val="de-DE"/>
        </w:rPr>
        <w:t>TR_W2</w:t>
      </w:r>
      <w:bookmarkEnd w:id="70"/>
      <w:r w:rsidRPr="00870C1D">
        <w:rPr>
          <w:noProof w:val="0"/>
          <w:szCs w:val="22"/>
          <w:lang w:val="de-DE"/>
        </w:rPr>
        <w:t>]</w:t>
      </w:r>
      <w:r w:rsidRPr="00870C1D">
        <w:rPr>
          <w:noProof w:val="0"/>
          <w:szCs w:val="22"/>
          <w:lang w:val="de-DE"/>
        </w:rPr>
        <w:tab/>
      </w:r>
      <w:r w:rsidRPr="00870C1D">
        <w:rPr>
          <w:rStyle w:val="Fett"/>
          <w:noProof w:val="0"/>
          <w:lang w:val="de-DE"/>
        </w:rPr>
        <w:t>TR W2 Technische Richtlinien für Wasserzähler</w:t>
      </w:r>
      <w:r w:rsidRPr="00870C1D">
        <w:rPr>
          <w:noProof w:val="0"/>
          <w:szCs w:val="22"/>
          <w:lang w:val="de-DE"/>
        </w:rPr>
        <w:t xml:space="preserve">, </w:t>
      </w:r>
      <w:proofErr w:type="spellStart"/>
      <w:r w:rsidRPr="00870C1D">
        <w:rPr>
          <w:rStyle w:val="Hervorhebung"/>
          <w:noProof w:val="0"/>
          <w:lang w:val="de-DE"/>
        </w:rPr>
        <w:t>Published</w:t>
      </w:r>
      <w:proofErr w:type="spellEnd"/>
      <w:r w:rsidRPr="00870C1D">
        <w:rPr>
          <w:rStyle w:val="Hervorhebung"/>
          <w:noProof w:val="0"/>
          <w:lang w:val="de-DE"/>
        </w:rPr>
        <w:t>:  Physikalisch Technische Bundesanstalt (PTB),</w:t>
      </w:r>
      <w:r w:rsidRPr="00870C1D">
        <w:rPr>
          <w:noProof w:val="0"/>
          <w:szCs w:val="22"/>
          <w:lang w:val="de-DE"/>
        </w:rPr>
        <w:t xml:space="preserve">  Edition </w:t>
      </w:r>
      <w:proofErr w:type="spellStart"/>
      <w:r w:rsidRPr="00870C1D">
        <w:rPr>
          <w:noProof w:val="0"/>
          <w:szCs w:val="22"/>
          <w:lang w:val="de-DE"/>
        </w:rPr>
        <w:t>December</w:t>
      </w:r>
      <w:proofErr w:type="spellEnd"/>
      <w:r w:rsidRPr="00870C1D">
        <w:rPr>
          <w:noProof w:val="0"/>
          <w:szCs w:val="22"/>
          <w:lang w:val="de-DE"/>
        </w:rPr>
        <w:t xml:space="preserve"> 2012</w:t>
      </w:r>
    </w:p>
    <w:p w:rsidR="005933BE" w:rsidRPr="00870C1D" w:rsidRDefault="005933BE" w:rsidP="005933BE">
      <w:pPr>
        <w:ind w:left="2124" w:hanging="2124"/>
        <w:rPr>
          <w:noProof w:val="0"/>
          <w:szCs w:val="22"/>
          <w:lang w:val="de-DE"/>
        </w:rPr>
      </w:pPr>
    </w:p>
    <w:p w:rsidR="005933BE" w:rsidRPr="00870C1D" w:rsidRDefault="005933BE" w:rsidP="005933BE">
      <w:pPr>
        <w:ind w:left="2124" w:hanging="2124"/>
        <w:rPr>
          <w:noProof w:val="0"/>
          <w:szCs w:val="22"/>
          <w:lang w:val="de-DE"/>
        </w:rPr>
      </w:pPr>
      <w:r w:rsidRPr="00870C1D">
        <w:rPr>
          <w:noProof w:val="0"/>
          <w:szCs w:val="22"/>
          <w:lang w:val="de-DE"/>
        </w:rPr>
        <w:t>[</w:t>
      </w:r>
      <w:bookmarkStart w:id="71" w:name="DIN_EN14154"/>
      <w:r w:rsidRPr="00870C1D">
        <w:rPr>
          <w:noProof w:val="0"/>
          <w:color w:val="0000FF"/>
          <w:szCs w:val="22"/>
          <w:lang w:val="de-DE"/>
        </w:rPr>
        <w:t>DIN_EN14154</w:t>
      </w:r>
      <w:bookmarkEnd w:id="71"/>
      <w:r w:rsidRPr="00870C1D">
        <w:rPr>
          <w:noProof w:val="0"/>
          <w:szCs w:val="22"/>
          <w:lang w:val="de-DE"/>
        </w:rPr>
        <w:t>]</w:t>
      </w:r>
      <w:r w:rsidRPr="00870C1D">
        <w:rPr>
          <w:noProof w:val="0"/>
          <w:szCs w:val="22"/>
          <w:lang w:val="de-DE"/>
        </w:rPr>
        <w:tab/>
      </w:r>
      <w:r w:rsidRPr="00870C1D">
        <w:rPr>
          <w:rStyle w:val="Fett"/>
          <w:noProof w:val="0"/>
          <w:lang w:val="de-DE"/>
        </w:rPr>
        <w:t xml:space="preserve">DIN EN14154 </w:t>
      </w:r>
      <w:proofErr w:type="spellStart"/>
      <w:r w:rsidRPr="00870C1D">
        <w:rPr>
          <w:rStyle w:val="Fett"/>
          <w:noProof w:val="0"/>
          <w:lang w:val="de-DE"/>
        </w:rPr>
        <w:t>Water</w:t>
      </w:r>
      <w:proofErr w:type="spellEnd"/>
      <w:r w:rsidRPr="00870C1D">
        <w:rPr>
          <w:rStyle w:val="Fett"/>
          <w:noProof w:val="0"/>
          <w:lang w:val="de-DE"/>
        </w:rPr>
        <w:t xml:space="preserve"> </w:t>
      </w:r>
      <w:proofErr w:type="spellStart"/>
      <w:r w:rsidRPr="00870C1D">
        <w:rPr>
          <w:rStyle w:val="Fett"/>
          <w:noProof w:val="0"/>
          <w:lang w:val="de-DE"/>
        </w:rPr>
        <w:t>meters</w:t>
      </w:r>
      <w:proofErr w:type="spellEnd"/>
      <w:r w:rsidRPr="00870C1D">
        <w:rPr>
          <w:rStyle w:val="Fett"/>
          <w:noProof w:val="0"/>
          <w:lang w:val="de-DE"/>
        </w:rPr>
        <w:t xml:space="preserve"> </w:t>
      </w:r>
      <w:proofErr w:type="spellStart"/>
      <w:r w:rsidRPr="00870C1D">
        <w:rPr>
          <w:rStyle w:val="Fett"/>
          <w:noProof w:val="0"/>
          <w:lang w:val="de-DE"/>
        </w:rPr>
        <w:t>test</w:t>
      </w:r>
      <w:proofErr w:type="spellEnd"/>
      <w:r w:rsidRPr="00870C1D">
        <w:rPr>
          <w:rStyle w:val="Fett"/>
          <w:noProof w:val="0"/>
          <w:lang w:val="de-DE"/>
        </w:rPr>
        <w:t xml:space="preserve"> </w:t>
      </w:r>
      <w:proofErr w:type="spellStart"/>
      <w:r w:rsidRPr="00870C1D">
        <w:rPr>
          <w:rStyle w:val="Fett"/>
          <w:noProof w:val="0"/>
          <w:lang w:val="de-DE"/>
        </w:rPr>
        <w:t>methods</w:t>
      </w:r>
      <w:proofErr w:type="spellEnd"/>
      <w:r w:rsidRPr="00870C1D">
        <w:rPr>
          <w:rStyle w:val="Fett"/>
          <w:noProof w:val="0"/>
          <w:lang w:val="de-DE"/>
        </w:rPr>
        <w:t xml:space="preserve"> </w:t>
      </w:r>
      <w:proofErr w:type="spellStart"/>
      <w:r w:rsidRPr="00870C1D">
        <w:rPr>
          <w:rStyle w:val="Fett"/>
          <w:noProof w:val="0"/>
          <w:lang w:val="de-DE"/>
        </w:rPr>
        <w:t>and</w:t>
      </w:r>
      <w:proofErr w:type="spellEnd"/>
      <w:r w:rsidRPr="00870C1D">
        <w:rPr>
          <w:rStyle w:val="Fett"/>
          <w:noProof w:val="0"/>
          <w:lang w:val="de-DE"/>
        </w:rPr>
        <w:t xml:space="preserve"> </w:t>
      </w:r>
      <w:proofErr w:type="spellStart"/>
      <w:r w:rsidRPr="00870C1D">
        <w:rPr>
          <w:rStyle w:val="Fett"/>
          <w:noProof w:val="0"/>
          <w:lang w:val="de-DE"/>
        </w:rPr>
        <w:t>equipment</w:t>
      </w:r>
      <w:proofErr w:type="spellEnd"/>
      <w:r w:rsidRPr="00870C1D">
        <w:rPr>
          <w:noProof w:val="0"/>
          <w:szCs w:val="22"/>
          <w:lang w:val="de-DE"/>
        </w:rPr>
        <w:t xml:space="preserve">, </w:t>
      </w:r>
      <w:proofErr w:type="spellStart"/>
      <w:r w:rsidRPr="00870C1D">
        <w:rPr>
          <w:rStyle w:val="Hervorhebung"/>
          <w:noProof w:val="0"/>
          <w:lang w:val="de-DE"/>
        </w:rPr>
        <w:t>Published</w:t>
      </w:r>
      <w:proofErr w:type="spellEnd"/>
      <w:r w:rsidRPr="00870C1D">
        <w:rPr>
          <w:rStyle w:val="Hervorhebung"/>
          <w:noProof w:val="0"/>
          <w:lang w:val="de-DE"/>
        </w:rPr>
        <w:t>: DIN Deutsches Institut für Normung e.V.,</w:t>
      </w:r>
      <w:r w:rsidRPr="00870C1D">
        <w:rPr>
          <w:noProof w:val="0"/>
          <w:szCs w:val="22"/>
          <w:lang w:val="de-DE"/>
        </w:rPr>
        <w:t xml:space="preserve"> Part 3, Edition </w:t>
      </w:r>
      <w:proofErr w:type="spellStart"/>
      <w:r w:rsidRPr="00870C1D">
        <w:rPr>
          <w:noProof w:val="0"/>
          <w:szCs w:val="22"/>
          <w:lang w:val="de-DE"/>
        </w:rPr>
        <w:t>July</w:t>
      </w:r>
      <w:proofErr w:type="spellEnd"/>
      <w:r w:rsidRPr="00870C1D">
        <w:rPr>
          <w:noProof w:val="0"/>
          <w:szCs w:val="22"/>
          <w:lang w:val="de-DE"/>
        </w:rPr>
        <w:t xml:space="preserve"> 2007</w:t>
      </w:r>
    </w:p>
    <w:p w:rsidR="005933BE" w:rsidRPr="00870C1D" w:rsidRDefault="005933BE" w:rsidP="005933BE">
      <w:pPr>
        <w:ind w:left="2124" w:hanging="2124"/>
        <w:rPr>
          <w:noProof w:val="0"/>
          <w:szCs w:val="22"/>
          <w:lang w:val="de-DE"/>
        </w:rPr>
      </w:pPr>
    </w:p>
    <w:p w:rsidR="005933BE" w:rsidRPr="0030421B" w:rsidRDefault="005933BE" w:rsidP="005933BE">
      <w:pPr>
        <w:ind w:left="2124" w:hanging="2124"/>
        <w:rPr>
          <w:noProof w:val="0"/>
          <w:szCs w:val="22"/>
        </w:rPr>
      </w:pPr>
      <w:r w:rsidRPr="0030421B">
        <w:rPr>
          <w:noProof w:val="0"/>
          <w:szCs w:val="22"/>
        </w:rPr>
        <w:t>[</w:t>
      </w:r>
      <w:bookmarkStart w:id="72" w:name="MTS_1_3"/>
      <w:r w:rsidRPr="0068605D">
        <w:rPr>
          <w:noProof w:val="0"/>
          <w:color w:val="0000FF"/>
          <w:szCs w:val="22"/>
        </w:rPr>
        <w:t>MTS_1_3</w:t>
      </w:r>
      <w:bookmarkEnd w:id="72"/>
      <w:r w:rsidRPr="0030421B">
        <w:rPr>
          <w:noProof w:val="0"/>
          <w:szCs w:val="22"/>
        </w:rPr>
        <w:t>]</w:t>
      </w:r>
      <w:r w:rsidRPr="0030421B">
        <w:rPr>
          <w:noProof w:val="0"/>
          <w:szCs w:val="22"/>
        </w:rPr>
        <w:tab/>
      </w:r>
      <w:r w:rsidRPr="0030421B">
        <w:rPr>
          <w:rStyle w:val="Fett"/>
          <w:noProof w:val="0"/>
        </w:rPr>
        <w:t>Translation MTS 1_3,</w:t>
      </w:r>
      <w:r w:rsidRPr="0030421B">
        <w:rPr>
          <w:noProof w:val="0"/>
          <w:szCs w:val="22"/>
        </w:rPr>
        <w:t xml:space="preserve"> </w:t>
      </w:r>
      <w:r w:rsidRPr="0030421B">
        <w:rPr>
          <w:rStyle w:val="Hervorhebung"/>
          <w:noProof w:val="0"/>
        </w:rPr>
        <w:t>Published: SENSUS GmbH</w:t>
      </w:r>
      <w:r w:rsidRPr="0030421B">
        <w:rPr>
          <w:noProof w:val="0"/>
          <w:szCs w:val="22"/>
        </w:rPr>
        <w:t>, Edition 16. March 2011</w:t>
      </w:r>
    </w:p>
    <w:p w:rsidR="005933BE" w:rsidRPr="0030421B" w:rsidRDefault="005933BE" w:rsidP="005933BE">
      <w:pPr>
        <w:ind w:left="2124" w:hanging="2124"/>
        <w:rPr>
          <w:noProof w:val="0"/>
          <w:szCs w:val="22"/>
        </w:rPr>
      </w:pPr>
    </w:p>
    <w:p w:rsidR="005933BE" w:rsidRPr="0030421B" w:rsidRDefault="005933BE" w:rsidP="005933BE">
      <w:pPr>
        <w:ind w:left="2124" w:hanging="2124"/>
        <w:rPr>
          <w:noProof w:val="0"/>
          <w:szCs w:val="22"/>
        </w:rPr>
      </w:pPr>
      <w:r w:rsidRPr="0030421B">
        <w:rPr>
          <w:noProof w:val="0"/>
          <w:szCs w:val="22"/>
        </w:rPr>
        <w:t>[</w:t>
      </w:r>
      <w:bookmarkStart w:id="73" w:name="GenDbg"/>
      <w:r w:rsidRPr="0068605D">
        <w:rPr>
          <w:noProof w:val="0"/>
          <w:color w:val="0000FF"/>
          <w:szCs w:val="22"/>
        </w:rPr>
        <w:t>GenDbg</w:t>
      </w:r>
      <w:bookmarkEnd w:id="73"/>
      <w:r w:rsidRPr="0030421B">
        <w:rPr>
          <w:noProof w:val="0"/>
          <w:szCs w:val="22"/>
        </w:rPr>
        <w:t>]</w:t>
      </w:r>
      <w:r w:rsidRPr="0030421B">
        <w:rPr>
          <w:noProof w:val="0"/>
          <w:szCs w:val="22"/>
        </w:rPr>
        <w:tab/>
      </w:r>
      <w:r w:rsidRPr="0030421B">
        <w:rPr>
          <w:rStyle w:val="Fett"/>
          <w:noProof w:val="0"/>
          <w:szCs w:val="22"/>
        </w:rPr>
        <w:t>Genesis Debug Serial Output</w:t>
      </w:r>
      <w:r w:rsidRPr="0030421B">
        <w:rPr>
          <w:noProof w:val="0"/>
          <w:szCs w:val="22"/>
        </w:rPr>
        <w:t xml:space="preserve">; </w:t>
      </w:r>
      <w:r w:rsidRPr="0030421B">
        <w:rPr>
          <w:rStyle w:val="Hervorhebung"/>
          <w:noProof w:val="0"/>
        </w:rPr>
        <w:t>Published:  Sentec</w:t>
      </w:r>
      <w:r w:rsidRPr="0030421B">
        <w:rPr>
          <w:noProof w:val="0"/>
          <w:szCs w:val="22"/>
        </w:rPr>
        <w:t>; Author: Alex</w:t>
      </w:r>
      <w:r>
        <w:rPr>
          <w:noProof w:val="0"/>
          <w:szCs w:val="22"/>
        </w:rPr>
        <w:t xml:space="preserve"> Frost</w:t>
      </w:r>
    </w:p>
    <w:p w:rsidR="005933BE" w:rsidRPr="0030421B" w:rsidRDefault="00AD619E" w:rsidP="005933BE">
      <w:pPr>
        <w:ind w:left="2124"/>
        <w:rPr>
          <w:noProof w:val="0"/>
        </w:rPr>
      </w:pPr>
      <w:hyperlink r:id="rId19" w:history="1">
        <w:r w:rsidR="005933BE" w:rsidRPr="0030421B">
          <w:rPr>
            <w:rStyle w:val="Hyperlink"/>
            <w:noProof w:val="0"/>
          </w:rPr>
          <w:t>http://project.emea.sensus.net/PWA/EMEAAP_Genesis/Project%20Documents/300_R%2BD/340_Software%2BFirmware/342_Software_and_Firmware/Genesis%20Debug%20Serial%20Output.docx</w:t>
        </w:r>
      </w:hyperlink>
    </w:p>
    <w:p w:rsidR="005933BE" w:rsidRPr="0030421B" w:rsidRDefault="005933BE" w:rsidP="005933BE">
      <w:pPr>
        <w:ind w:left="2124" w:hanging="2124"/>
        <w:rPr>
          <w:noProof w:val="0"/>
          <w:szCs w:val="22"/>
        </w:rPr>
      </w:pPr>
    </w:p>
    <w:p w:rsidR="005933BE" w:rsidRPr="0030421B" w:rsidRDefault="005933BE" w:rsidP="005933BE">
      <w:pPr>
        <w:ind w:left="2124" w:hanging="2124"/>
        <w:rPr>
          <w:noProof w:val="0"/>
          <w:szCs w:val="22"/>
        </w:rPr>
      </w:pPr>
      <w:r w:rsidRPr="0030421B">
        <w:rPr>
          <w:noProof w:val="0"/>
          <w:szCs w:val="22"/>
        </w:rPr>
        <w:t>[</w:t>
      </w:r>
      <w:bookmarkStart w:id="74" w:name="GenCal"/>
      <w:r w:rsidRPr="0068605D">
        <w:rPr>
          <w:noProof w:val="0"/>
          <w:color w:val="0000FF"/>
          <w:szCs w:val="22"/>
        </w:rPr>
        <w:t>GenCal</w:t>
      </w:r>
      <w:bookmarkEnd w:id="74"/>
      <w:r w:rsidRPr="0030421B">
        <w:rPr>
          <w:noProof w:val="0"/>
          <w:szCs w:val="22"/>
        </w:rPr>
        <w:t>]</w:t>
      </w:r>
      <w:r w:rsidRPr="0030421B">
        <w:rPr>
          <w:noProof w:val="0"/>
          <w:szCs w:val="22"/>
        </w:rPr>
        <w:tab/>
      </w:r>
      <w:r w:rsidRPr="0030421B">
        <w:rPr>
          <w:rStyle w:val="Fett"/>
          <w:noProof w:val="0"/>
          <w:szCs w:val="22"/>
        </w:rPr>
        <w:t>Calibration Procedure</w:t>
      </w:r>
      <w:r w:rsidRPr="0030421B">
        <w:rPr>
          <w:noProof w:val="0"/>
          <w:szCs w:val="22"/>
        </w:rPr>
        <w:t xml:space="preserve">; </w:t>
      </w:r>
      <w:r w:rsidRPr="0030421B">
        <w:rPr>
          <w:rStyle w:val="Hervorhebung"/>
          <w:noProof w:val="0"/>
        </w:rPr>
        <w:t>Published:  Sentec</w:t>
      </w:r>
      <w:r w:rsidRPr="0030421B">
        <w:rPr>
          <w:noProof w:val="0"/>
          <w:szCs w:val="22"/>
        </w:rPr>
        <w:t>; Authors: Alex Frost, Ben Davey, Jo</w:t>
      </w:r>
      <w:r>
        <w:rPr>
          <w:noProof w:val="0"/>
          <w:szCs w:val="22"/>
        </w:rPr>
        <w:t>e Adam</w:t>
      </w:r>
    </w:p>
    <w:p w:rsidR="005933BE" w:rsidRPr="0030421B" w:rsidRDefault="00AD619E" w:rsidP="005933BE">
      <w:pPr>
        <w:ind w:left="2124"/>
        <w:rPr>
          <w:noProof w:val="0"/>
          <w:szCs w:val="22"/>
        </w:rPr>
      </w:pPr>
      <w:hyperlink r:id="rId20" w:history="1">
        <w:r w:rsidR="005933BE" w:rsidRPr="0030421B">
          <w:rPr>
            <w:rStyle w:val="Hyperlink"/>
            <w:noProof w:val="0"/>
          </w:rPr>
          <w:t>http://project.emea.sensus.net/PWA/EMEAAP_Genesis/Project%20Documents/300_R+D/340_Software+Firmware/342_Software_and_Firmware/Metrology%20and%20calibration%20firmware/Calibration%20procedure.docx</w:t>
        </w:r>
      </w:hyperlink>
    </w:p>
    <w:p w:rsidR="005933BE" w:rsidRPr="0030421B" w:rsidRDefault="005933BE" w:rsidP="005933BE">
      <w:pPr>
        <w:ind w:left="2124" w:hanging="2124"/>
        <w:rPr>
          <w:noProof w:val="0"/>
          <w:szCs w:val="22"/>
        </w:rPr>
      </w:pPr>
    </w:p>
    <w:p w:rsidR="005933BE" w:rsidRPr="0030421B" w:rsidRDefault="005933BE" w:rsidP="005933BE">
      <w:pPr>
        <w:ind w:left="2124" w:hanging="2124"/>
        <w:rPr>
          <w:noProof w:val="0"/>
          <w:szCs w:val="22"/>
        </w:rPr>
      </w:pPr>
      <w:r w:rsidRPr="0030421B">
        <w:rPr>
          <w:noProof w:val="0"/>
          <w:szCs w:val="22"/>
        </w:rPr>
        <w:t>[</w:t>
      </w:r>
      <w:bookmarkStart w:id="75" w:name="GenConfig"/>
      <w:r w:rsidRPr="0068605D">
        <w:rPr>
          <w:noProof w:val="0"/>
          <w:color w:val="0000FF"/>
          <w:szCs w:val="22"/>
        </w:rPr>
        <w:t>GenConf</w:t>
      </w:r>
      <w:bookmarkEnd w:id="75"/>
      <w:r w:rsidRPr="0030421B">
        <w:rPr>
          <w:noProof w:val="0"/>
          <w:szCs w:val="22"/>
        </w:rPr>
        <w:t>]</w:t>
      </w:r>
      <w:r w:rsidRPr="0030421B">
        <w:rPr>
          <w:noProof w:val="0"/>
          <w:szCs w:val="22"/>
        </w:rPr>
        <w:tab/>
      </w:r>
      <w:r w:rsidRPr="0030421B">
        <w:rPr>
          <w:rStyle w:val="Fett"/>
          <w:noProof w:val="0"/>
          <w:szCs w:val="22"/>
        </w:rPr>
        <w:t>Genesis Meter Configuration</w:t>
      </w:r>
      <w:r w:rsidRPr="0030421B">
        <w:rPr>
          <w:noProof w:val="0"/>
          <w:szCs w:val="22"/>
        </w:rPr>
        <w:t xml:space="preserve">; </w:t>
      </w:r>
      <w:r w:rsidRPr="0030421B">
        <w:rPr>
          <w:rStyle w:val="Hervorhebung"/>
          <w:noProof w:val="0"/>
        </w:rPr>
        <w:t>Published:  Sentec</w:t>
      </w:r>
      <w:r w:rsidRPr="0030421B">
        <w:rPr>
          <w:noProof w:val="0"/>
          <w:szCs w:val="22"/>
        </w:rPr>
        <w:t>; Author</w:t>
      </w:r>
      <w:r>
        <w:rPr>
          <w:noProof w:val="0"/>
          <w:szCs w:val="22"/>
        </w:rPr>
        <w:t>: Alex Frost</w:t>
      </w:r>
    </w:p>
    <w:p w:rsidR="005933BE" w:rsidRDefault="00AD619E" w:rsidP="005933BE">
      <w:pPr>
        <w:ind w:left="2124"/>
        <w:rPr>
          <w:rStyle w:val="Hyperlink"/>
          <w:noProof w:val="0"/>
        </w:rPr>
      </w:pPr>
      <w:hyperlink r:id="rId21" w:history="1">
        <w:r w:rsidR="005933BE" w:rsidRPr="0030421B">
          <w:rPr>
            <w:rStyle w:val="Hyperlink"/>
            <w:noProof w:val="0"/>
          </w:rPr>
          <w:t>http://project.emea.sensus.net/PWA/EMEAAP_Genesis/Project%20Documents/300_R%2BD/350_Electronics_Radio/356_production%20processes/Genesis%20Meter%20Configuration.docx</w:t>
        </w:r>
      </w:hyperlink>
    </w:p>
    <w:p w:rsidR="005933BE" w:rsidRDefault="005933BE" w:rsidP="005933BE">
      <w:pPr>
        <w:ind w:left="2124" w:hanging="2124"/>
        <w:rPr>
          <w:noProof w:val="0"/>
          <w:szCs w:val="22"/>
        </w:rPr>
      </w:pPr>
      <w:r w:rsidRPr="0030421B">
        <w:rPr>
          <w:noProof w:val="0"/>
          <w:szCs w:val="22"/>
        </w:rPr>
        <w:t>[</w:t>
      </w:r>
      <w:bookmarkStart w:id="76" w:name="IrDADef"/>
      <w:proofErr w:type="spellStart"/>
      <w:r>
        <w:rPr>
          <w:noProof w:val="0"/>
          <w:color w:val="0000FF"/>
          <w:szCs w:val="22"/>
        </w:rPr>
        <w:t>IrDADef</w:t>
      </w:r>
      <w:bookmarkEnd w:id="76"/>
      <w:proofErr w:type="spellEnd"/>
      <w:r w:rsidRPr="0030421B">
        <w:rPr>
          <w:noProof w:val="0"/>
          <w:szCs w:val="22"/>
        </w:rPr>
        <w:t>]</w:t>
      </w:r>
      <w:r w:rsidRPr="0030421B">
        <w:rPr>
          <w:noProof w:val="0"/>
          <w:szCs w:val="22"/>
        </w:rPr>
        <w:tab/>
      </w:r>
      <w:r>
        <w:rPr>
          <w:noProof w:val="0"/>
          <w:szCs w:val="22"/>
        </w:rPr>
        <w:t>NA2W IrDA Protocol Specification</w:t>
      </w:r>
      <w:r w:rsidRPr="0030421B">
        <w:rPr>
          <w:noProof w:val="0"/>
          <w:szCs w:val="22"/>
        </w:rPr>
        <w:t xml:space="preserve">; </w:t>
      </w:r>
      <w:r w:rsidRPr="0030421B">
        <w:rPr>
          <w:rStyle w:val="Hervorhebung"/>
          <w:noProof w:val="0"/>
        </w:rPr>
        <w:t xml:space="preserve">Published:  </w:t>
      </w:r>
      <w:r>
        <w:rPr>
          <w:rStyle w:val="Hervorhebung"/>
          <w:noProof w:val="0"/>
        </w:rPr>
        <w:t>SENSUS</w:t>
      </w:r>
      <w:r w:rsidRPr="0030421B">
        <w:rPr>
          <w:noProof w:val="0"/>
          <w:szCs w:val="22"/>
        </w:rPr>
        <w:t>; Author</w:t>
      </w:r>
      <w:r>
        <w:rPr>
          <w:noProof w:val="0"/>
          <w:szCs w:val="22"/>
        </w:rPr>
        <w:t>: Kevin Shay, Adam Hansen</w:t>
      </w:r>
    </w:p>
    <w:p w:rsidR="005933BE" w:rsidRPr="0030421B" w:rsidRDefault="005933BE" w:rsidP="005933BE">
      <w:pPr>
        <w:ind w:left="2124" w:hanging="2124"/>
        <w:rPr>
          <w:noProof w:val="0"/>
          <w:szCs w:val="22"/>
        </w:rPr>
      </w:pPr>
      <w:r>
        <w:rPr>
          <w:noProof w:val="0"/>
          <w:szCs w:val="22"/>
        </w:rPr>
        <w:tab/>
      </w:r>
      <w:hyperlink r:id="rId22" w:history="1">
        <w:r w:rsidRPr="00BF1FEA">
          <w:rPr>
            <w:rStyle w:val="Hyperlink"/>
            <w:noProof w:val="0"/>
            <w:szCs w:val="22"/>
          </w:rPr>
          <w:t>https://intranet.sensus.net/drc/engineering/water-gas/FW/Shared Documents</w:t>
        </w:r>
      </w:hyperlink>
      <w:bookmarkEnd w:id="20"/>
      <w:bookmarkEnd w:id="21"/>
    </w:p>
    <w:sectPr w:rsidR="005933BE" w:rsidRPr="0030421B" w:rsidSect="009F7706">
      <w:headerReference w:type="default" r:id="rId23"/>
      <w:pgSz w:w="11906" w:h="16838"/>
      <w:pgMar w:top="782" w:right="141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19E" w:rsidRDefault="00AD619E">
      <w:r>
        <w:separator/>
      </w:r>
    </w:p>
  </w:endnote>
  <w:endnote w:type="continuationSeparator" w:id="0">
    <w:p w:rsidR="00AD619E" w:rsidRDefault="00AD6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19E" w:rsidRDefault="00AD619E">
      <w:r>
        <w:separator/>
      </w:r>
    </w:p>
  </w:footnote>
  <w:footnote w:type="continuationSeparator" w:id="0">
    <w:p w:rsidR="00AD619E" w:rsidRDefault="00AD61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A13" w:rsidRDefault="00FC6A13" w:rsidP="004E45E1">
    <w:pPr>
      <w:pStyle w:val="Kopfzeile"/>
      <w:rPr>
        <w:lang w:val="de-DE"/>
      </w:rPr>
    </w:pPr>
  </w:p>
  <w:p w:rsidR="00FC6A13" w:rsidRPr="004E45E1" w:rsidRDefault="00FC6A13" w:rsidP="004E45E1">
    <w:pPr>
      <w:pStyle w:val="Kopfzeile"/>
      <w:rPr>
        <w:lang w:val="de-D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94" w:type="dxa"/>
      <w:tblInd w:w="108" w:type="dxa"/>
      <w:tblBorders>
        <w:bottom w:val="single" w:sz="4" w:space="0" w:color="auto"/>
      </w:tblBorders>
      <w:tblLook w:val="01E0" w:firstRow="1" w:lastRow="1" w:firstColumn="1" w:lastColumn="1" w:noHBand="0" w:noVBand="0"/>
    </w:tblPr>
    <w:tblGrid>
      <w:gridCol w:w="2995"/>
      <w:gridCol w:w="3912"/>
      <w:gridCol w:w="2587"/>
    </w:tblGrid>
    <w:tr w:rsidR="00FC6A13" w:rsidRPr="00A55547" w:rsidTr="00493747">
      <w:trPr>
        <w:trHeight w:val="258"/>
      </w:trPr>
      <w:tc>
        <w:tcPr>
          <w:tcW w:w="2365" w:type="dxa"/>
          <w:shd w:val="clear" w:color="auto" w:fill="auto"/>
        </w:tcPr>
        <w:p w:rsidR="00FC6A13" w:rsidRPr="00A55547" w:rsidRDefault="00FC6A13" w:rsidP="009F7706">
          <w:pPr>
            <w:pStyle w:val="Kopfzeile"/>
            <w:ind w:left="-108"/>
            <w:rPr>
              <w:sz w:val="16"/>
              <w:szCs w:val="16"/>
            </w:rPr>
          </w:pPr>
          <w:r w:rsidRPr="00A55547">
            <w:rPr>
              <w:sz w:val="16"/>
              <w:szCs w:val="16"/>
            </w:rPr>
            <w:fldChar w:fldCharType="begin"/>
          </w:r>
          <w:r w:rsidRPr="00A55547">
            <w:rPr>
              <w:sz w:val="16"/>
              <w:szCs w:val="16"/>
            </w:rPr>
            <w:instrText xml:space="preserve"> TITLE   \* MERGEFORMAT </w:instrText>
          </w:r>
          <w:r w:rsidRPr="00A55547">
            <w:rPr>
              <w:sz w:val="16"/>
              <w:szCs w:val="16"/>
            </w:rPr>
            <w:fldChar w:fldCharType="separate"/>
          </w:r>
          <w:r>
            <w:rPr>
              <w:sz w:val="16"/>
              <w:szCs w:val="16"/>
            </w:rPr>
            <w:t>WorkBenchV2/Main/Common/Metrology</w:t>
          </w:r>
          <w:r w:rsidRPr="00A55547">
            <w:rPr>
              <w:sz w:val="16"/>
              <w:szCs w:val="16"/>
            </w:rPr>
            <w:fldChar w:fldCharType="end"/>
          </w:r>
        </w:p>
      </w:tc>
      <w:tc>
        <w:tcPr>
          <w:tcW w:w="4287" w:type="dxa"/>
          <w:shd w:val="clear" w:color="auto" w:fill="auto"/>
        </w:tcPr>
        <w:p w:rsidR="00FC6A13" w:rsidRPr="00D9469A" w:rsidRDefault="00FC6A13" w:rsidP="006756D4">
          <w:pPr>
            <w:pStyle w:val="Kopfzeile"/>
            <w:jc w:val="center"/>
            <w:rPr>
              <w:sz w:val="16"/>
              <w:szCs w:val="16"/>
            </w:rPr>
          </w:pPr>
          <w:r w:rsidRPr="00D9469A">
            <w:rPr>
              <w:sz w:val="16"/>
              <w:szCs w:val="16"/>
            </w:rPr>
            <w:fldChar w:fldCharType="begin"/>
          </w:r>
          <w:r w:rsidRPr="00D9469A">
            <w:rPr>
              <w:sz w:val="16"/>
              <w:szCs w:val="16"/>
            </w:rPr>
            <w:instrText xml:space="preserve"> SUBJECT   \* MERGEFORMAT </w:instrText>
          </w:r>
          <w:r w:rsidRPr="00D9469A">
            <w:rPr>
              <w:sz w:val="16"/>
              <w:szCs w:val="16"/>
            </w:rPr>
            <w:fldChar w:fldCharType="separate"/>
          </w:r>
          <w:r>
            <w:rPr>
              <w:sz w:val="16"/>
              <w:szCs w:val="16"/>
            </w:rPr>
            <w:t>Software Requirement Specification</w:t>
          </w:r>
          <w:r w:rsidRPr="00D9469A">
            <w:rPr>
              <w:sz w:val="16"/>
              <w:szCs w:val="16"/>
            </w:rPr>
            <w:fldChar w:fldCharType="end"/>
          </w:r>
        </w:p>
      </w:tc>
      <w:tc>
        <w:tcPr>
          <w:tcW w:w="2842" w:type="dxa"/>
          <w:shd w:val="clear" w:color="auto" w:fill="auto"/>
        </w:tcPr>
        <w:p w:rsidR="00FC6A13" w:rsidRPr="00A55547" w:rsidRDefault="00FC6A13" w:rsidP="00D9469A">
          <w:pPr>
            <w:pStyle w:val="Kopfzeile"/>
            <w:ind w:right="-76"/>
            <w:jc w:val="right"/>
            <w:rPr>
              <w:sz w:val="16"/>
              <w:szCs w:val="16"/>
            </w:rPr>
          </w:pPr>
          <w:r>
            <w:rPr>
              <w:sz w:val="16"/>
              <w:szCs w:val="16"/>
            </w:rPr>
            <w:t>SENSUS GmbH</w:t>
          </w:r>
        </w:p>
      </w:tc>
    </w:tr>
  </w:tbl>
  <w:p w:rsidR="00FC6A13" w:rsidRPr="001D7D06" w:rsidRDefault="00FC6A13" w:rsidP="005933BE">
    <w:pPr>
      <w:pStyle w:val="Kopfzeile"/>
      <w:rPr>
        <w:b/>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EEA0FAB0"/>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37EA8FA2"/>
    <w:lvl w:ilvl="0">
      <w:start w:val="1"/>
      <w:numFmt w:val="bullet"/>
      <w:lvlText w:val=""/>
      <w:lvlJc w:val="left"/>
      <w:pPr>
        <w:tabs>
          <w:tab w:val="num" w:pos="1209"/>
        </w:tabs>
        <w:ind w:left="1209" w:hanging="360"/>
      </w:pPr>
      <w:rPr>
        <w:rFonts w:ascii="Symbol" w:hAnsi="Symbol" w:hint="default"/>
      </w:rPr>
    </w:lvl>
  </w:abstractNum>
  <w:abstractNum w:abstractNumId="2">
    <w:nsid w:val="FFFFFF82"/>
    <w:multiLevelType w:val="singleLevel"/>
    <w:tmpl w:val="47C0F2F6"/>
    <w:lvl w:ilvl="0">
      <w:start w:val="1"/>
      <w:numFmt w:val="bullet"/>
      <w:lvlText w:val=""/>
      <w:lvlJc w:val="left"/>
      <w:pPr>
        <w:tabs>
          <w:tab w:val="num" w:pos="926"/>
        </w:tabs>
        <w:ind w:left="926" w:hanging="360"/>
      </w:pPr>
      <w:rPr>
        <w:rFonts w:ascii="Symbol" w:hAnsi="Symbol" w:hint="default"/>
      </w:rPr>
    </w:lvl>
  </w:abstractNum>
  <w:abstractNum w:abstractNumId="3">
    <w:nsid w:val="FFFFFF83"/>
    <w:multiLevelType w:val="singleLevel"/>
    <w:tmpl w:val="CFE069E6"/>
    <w:lvl w:ilvl="0">
      <w:start w:val="1"/>
      <w:numFmt w:val="bullet"/>
      <w:lvlText w:val=""/>
      <w:lvlJc w:val="left"/>
      <w:pPr>
        <w:tabs>
          <w:tab w:val="num" w:pos="643"/>
        </w:tabs>
        <w:ind w:left="643" w:hanging="360"/>
      </w:pPr>
      <w:rPr>
        <w:rFonts w:ascii="Symbol" w:hAnsi="Symbol" w:hint="default"/>
      </w:rPr>
    </w:lvl>
  </w:abstractNum>
  <w:abstractNum w:abstractNumId="4">
    <w:nsid w:val="FFFFFF89"/>
    <w:multiLevelType w:val="singleLevel"/>
    <w:tmpl w:val="07E673CA"/>
    <w:lvl w:ilvl="0">
      <w:start w:val="1"/>
      <w:numFmt w:val="bullet"/>
      <w:lvlText w:val=""/>
      <w:lvlJc w:val="left"/>
      <w:pPr>
        <w:tabs>
          <w:tab w:val="num" w:pos="360"/>
        </w:tabs>
        <w:ind w:left="360" w:hanging="360"/>
      </w:pPr>
      <w:rPr>
        <w:rFonts w:ascii="Symbol" w:hAnsi="Symbol" w:hint="default"/>
      </w:rPr>
    </w:lvl>
  </w:abstractNum>
  <w:abstractNum w:abstractNumId="5">
    <w:nsid w:val="019D04AD"/>
    <w:multiLevelType w:val="hybridMultilevel"/>
    <w:tmpl w:val="3F6C6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8C1D71"/>
    <w:multiLevelType w:val="multilevel"/>
    <w:tmpl w:val="E920F37A"/>
    <w:styleLink w:val="Formatvorlage2"/>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0AEF242E"/>
    <w:multiLevelType w:val="multilevel"/>
    <w:tmpl w:val="E920F37A"/>
    <w:styleLink w:val="Formatvorlage3"/>
    <w:lvl w:ilvl="0">
      <w:start w:val="1"/>
      <w:numFmt w:val="decimal"/>
      <w:lvlText w:val="%1"/>
      <w:lvlJc w:val="left"/>
      <w:pPr>
        <w:tabs>
          <w:tab w:val="num" w:pos="432"/>
        </w:tabs>
        <w:ind w:left="432" w:hanging="432"/>
      </w:pPr>
      <w:rPr>
        <w:rFonts w:ascii="Arial" w:hAnsi="Arial" w:hint="default"/>
        <w:b/>
        <w:sz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1551694E"/>
    <w:multiLevelType w:val="hybridMultilevel"/>
    <w:tmpl w:val="4AECD56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1D712BBE"/>
    <w:multiLevelType w:val="hybridMultilevel"/>
    <w:tmpl w:val="B0542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16F560D"/>
    <w:multiLevelType w:val="hybridMultilevel"/>
    <w:tmpl w:val="EEACED6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30957323"/>
    <w:multiLevelType w:val="hybridMultilevel"/>
    <w:tmpl w:val="D31A0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1827B1C"/>
    <w:multiLevelType w:val="hybridMultilevel"/>
    <w:tmpl w:val="8B5A6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DC20CD"/>
    <w:multiLevelType w:val="hybridMultilevel"/>
    <w:tmpl w:val="36B2A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9974FA"/>
    <w:multiLevelType w:val="multilevel"/>
    <w:tmpl w:val="81A88228"/>
    <w:lvl w:ilvl="0">
      <w:start w:val="1"/>
      <w:numFmt w:val="decimal"/>
      <w:pStyle w:val="berschrift1"/>
      <w:lvlText w:val="%1"/>
      <w:lvlJc w:val="left"/>
      <w:pPr>
        <w:tabs>
          <w:tab w:val="num" w:pos="432"/>
        </w:tabs>
        <w:ind w:left="432" w:hanging="432"/>
      </w:pPr>
      <w:rPr>
        <w:b/>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isLgl/>
      <w:lvlText w:val="%1.%2"/>
      <w:lvlJc w:val="left"/>
      <w:pPr>
        <w:tabs>
          <w:tab w:val="num" w:pos="576"/>
        </w:tabs>
        <w:ind w:left="576" w:hanging="576"/>
      </w:pPr>
      <w:rPr>
        <w:rFonts w:ascii="Arial" w:hAnsi="Arial" w:hint="default"/>
        <w:b/>
        <w:i w:val="0"/>
        <w:effect w:val="none"/>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5">
    <w:nsid w:val="3C210904"/>
    <w:multiLevelType w:val="multilevel"/>
    <w:tmpl w:val="E920F37A"/>
    <w:styleLink w:val="Formatvorlage1"/>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3D6C115E"/>
    <w:multiLevelType w:val="hybridMultilevel"/>
    <w:tmpl w:val="2FF2ADE8"/>
    <w:lvl w:ilvl="0" w:tplc="F956007E">
      <w:start w:val="1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E5E51A3"/>
    <w:multiLevelType w:val="hybridMultilevel"/>
    <w:tmpl w:val="CCFC77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6144246"/>
    <w:multiLevelType w:val="hybridMultilevel"/>
    <w:tmpl w:val="0ADAB5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A9828B2"/>
    <w:multiLevelType w:val="hybridMultilevel"/>
    <w:tmpl w:val="0ADAB5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0971A7C"/>
    <w:multiLevelType w:val="hybridMultilevel"/>
    <w:tmpl w:val="930A52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nsid w:val="7F3A186C"/>
    <w:multiLevelType w:val="hybridMultilevel"/>
    <w:tmpl w:val="3C0036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4"/>
  </w:num>
  <w:num w:numId="2">
    <w:abstractNumId w:val="15"/>
  </w:num>
  <w:num w:numId="3">
    <w:abstractNumId w:val="6"/>
  </w:num>
  <w:num w:numId="4">
    <w:abstractNumId w:val="7"/>
  </w:num>
  <w:num w:numId="5">
    <w:abstractNumId w:val="14"/>
    <w:lvlOverride w:ilvl="0">
      <w:startOverride w:val="12"/>
    </w:lvlOverride>
    <w:lvlOverride w:ilvl="1">
      <w:startOverride w:val="3"/>
    </w:lvlOverride>
  </w:num>
  <w:num w:numId="6">
    <w:abstractNumId w:val="14"/>
  </w:num>
  <w:num w:numId="7">
    <w:abstractNumId w:val="14"/>
    <w:lvlOverride w:ilvl="0">
      <w:startOverride w:val="1"/>
    </w:lvlOverride>
    <w:lvlOverride w:ilvl="1"/>
  </w:num>
  <w:num w:numId="8">
    <w:abstractNumId w:val="10"/>
  </w:num>
  <w:num w:numId="9">
    <w:abstractNumId w:val="8"/>
  </w:num>
  <w:num w:numId="10">
    <w:abstractNumId w:val="20"/>
  </w:num>
  <w:num w:numId="11">
    <w:abstractNumId w:val="21"/>
  </w:num>
  <w:num w:numId="12">
    <w:abstractNumId w:val="5"/>
  </w:num>
  <w:num w:numId="13">
    <w:abstractNumId w:val="12"/>
  </w:num>
  <w:num w:numId="14">
    <w:abstractNumId w:val="11"/>
  </w:num>
  <w:num w:numId="15">
    <w:abstractNumId w:val="13"/>
  </w:num>
  <w:num w:numId="16">
    <w:abstractNumId w:val="9"/>
  </w:num>
  <w:num w:numId="17">
    <w:abstractNumId w:val="4"/>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7"/>
  </w:num>
  <w:num w:numId="25">
    <w:abstractNumId w:val="18"/>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de-DE" w:vendorID="64" w:dllVersion="131078" w:nlCheck="1" w:checkStyle="1"/>
  <w:activeWritingStyle w:appName="MSWord" w:lang="en-US" w:vendorID="64" w:dllVersion="131078" w:nlCheck="1" w:checkStyle="1"/>
  <w:activeWritingStyle w:appName="MSWord" w:lang="en-GB" w:vendorID="64" w:dllVersion="131078" w:nlCheck="1" w:checkStyle="1"/>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815"/>
    <w:rsid w:val="00006811"/>
    <w:rsid w:val="00006C7F"/>
    <w:rsid w:val="00010173"/>
    <w:rsid w:val="00011834"/>
    <w:rsid w:val="000119CC"/>
    <w:rsid w:val="00011B9F"/>
    <w:rsid w:val="00011D5F"/>
    <w:rsid w:val="00012BB8"/>
    <w:rsid w:val="00012D6B"/>
    <w:rsid w:val="000136FE"/>
    <w:rsid w:val="00013C9A"/>
    <w:rsid w:val="0001659A"/>
    <w:rsid w:val="000233A1"/>
    <w:rsid w:val="00023547"/>
    <w:rsid w:val="000238CA"/>
    <w:rsid w:val="00026009"/>
    <w:rsid w:val="000314D5"/>
    <w:rsid w:val="0003706A"/>
    <w:rsid w:val="000407BB"/>
    <w:rsid w:val="00040E24"/>
    <w:rsid w:val="00041673"/>
    <w:rsid w:val="00041C2F"/>
    <w:rsid w:val="00041E02"/>
    <w:rsid w:val="00047762"/>
    <w:rsid w:val="00047AC7"/>
    <w:rsid w:val="00051103"/>
    <w:rsid w:val="00051433"/>
    <w:rsid w:val="00051E79"/>
    <w:rsid w:val="000531EA"/>
    <w:rsid w:val="00056024"/>
    <w:rsid w:val="00057CA4"/>
    <w:rsid w:val="00064077"/>
    <w:rsid w:val="0006536E"/>
    <w:rsid w:val="00067558"/>
    <w:rsid w:val="00071FB6"/>
    <w:rsid w:val="00072FA7"/>
    <w:rsid w:val="000752DF"/>
    <w:rsid w:val="00075D41"/>
    <w:rsid w:val="000767BF"/>
    <w:rsid w:val="00077ED3"/>
    <w:rsid w:val="000843D4"/>
    <w:rsid w:val="000847A1"/>
    <w:rsid w:val="0008775F"/>
    <w:rsid w:val="00092F5D"/>
    <w:rsid w:val="000947BE"/>
    <w:rsid w:val="0009489A"/>
    <w:rsid w:val="00095E12"/>
    <w:rsid w:val="00095FDF"/>
    <w:rsid w:val="000A42F5"/>
    <w:rsid w:val="000A448F"/>
    <w:rsid w:val="000B2A5C"/>
    <w:rsid w:val="000B33B5"/>
    <w:rsid w:val="000B6A72"/>
    <w:rsid w:val="000C1840"/>
    <w:rsid w:val="000C4572"/>
    <w:rsid w:val="000C487C"/>
    <w:rsid w:val="000C4D00"/>
    <w:rsid w:val="000C5E4D"/>
    <w:rsid w:val="000C7BF2"/>
    <w:rsid w:val="000D2CED"/>
    <w:rsid w:val="000D35D3"/>
    <w:rsid w:val="000D4AB3"/>
    <w:rsid w:val="000D520C"/>
    <w:rsid w:val="000D59E2"/>
    <w:rsid w:val="000E09D4"/>
    <w:rsid w:val="000E0AEE"/>
    <w:rsid w:val="000E24FB"/>
    <w:rsid w:val="000E38CF"/>
    <w:rsid w:val="000E43F6"/>
    <w:rsid w:val="000E467D"/>
    <w:rsid w:val="000E574A"/>
    <w:rsid w:val="000E5B4C"/>
    <w:rsid w:val="000F02C8"/>
    <w:rsid w:val="000F3815"/>
    <w:rsid w:val="000F7F99"/>
    <w:rsid w:val="00100F4E"/>
    <w:rsid w:val="001034A8"/>
    <w:rsid w:val="001035E8"/>
    <w:rsid w:val="00106BE4"/>
    <w:rsid w:val="00107908"/>
    <w:rsid w:val="00110EAA"/>
    <w:rsid w:val="001123E6"/>
    <w:rsid w:val="00116A91"/>
    <w:rsid w:val="00120C4D"/>
    <w:rsid w:val="0012126C"/>
    <w:rsid w:val="0012133C"/>
    <w:rsid w:val="0012204E"/>
    <w:rsid w:val="001228DC"/>
    <w:rsid w:val="00125433"/>
    <w:rsid w:val="001305A6"/>
    <w:rsid w:val="00131ED8"/>
    <w:rsid w:val="001330F1"/>
    <w:rsid w:val="00133432"/>
    <w:rsid w:val="00133BF4"/>
    <w:rsid w:val="00136229"/>
    <w:rsid w:val="001378D5"/>
    <w:rsid w:val="00140A5F"/>
    <w:rsid w:val="00140BEE"/>
    <w:rsid w:val="001456F2"/>
    <w:rsid w:val="001457A7"/>
    <w:rsid w:val="0014696D"/>
    <w:rsid w:val="00146A23"/>
    <w:rsid w:val="00146FA4"/>
    <w:rsid w:val="0015441D"/>
    <w:rsid w:val="00157DED"/>
    <w:rsid w:val="00163CC6"/>
    <w:rsid w:val="0016624A"/>
    <w:rsid w:val="00167620"/>
    <w:rsid w:val="00167674"/>
    <w:rsid w:val="00167703"/>
    <w:rsid w:val="00174124"/>
    <w:rsid w:val="00174AE4"/>
    <w:rsid w:val="00177FD8"/>
    <w:rsid w:val="001804A1"/>
    <w:rsid w:val="00180E2E"/>
    <w:rsid w:val="00182457"/>
    <w:rsid w:val="00182878"/>
    <w:rsid w:val="00183820"/>
    <w:rsid w:val="0018449D"/>
    <w:rsid w:val="001A03AF"/>
    <w:rsid w:val="001A3505"/>
    <w:rsid w:val="001A7A27"/>
    <w:rsid w:val="001A7B19"/>
    <w:rsid w:val="001B0BB0"/>
    <w:rsid w:val="001B3E34"/>
    <w:rsid w:val="001B4466"/>
    <w:rsid w:val="001B4830"/>
    <w:rsid w:val="001B49FE"/>
    <w:rsid w:val="001B7D46"/>
    <w:rsid w:val="001C51E4"/>
    <w:rsid w:val="001C556D"/>
    <w:rsid w:val="001C57B7"/>
    <w:rsid w:val="001C6C24"/>
    <w:rsid w:val="001C7100"/>
    <w:rsid w:val="001D1491"/>
    <w:rsid w:val="001D3448"/>
    <w:rsid w:val="001D4B53"/>
    <w:rsid w:val="001D4CDD"/>
    <w:rsid w:val="001D509A"/>
    <w:rsid w:val="001D59EE"/>
    <w:rsid w:val="001D7D06"/>
    <w:rsid w:val="001E21BB"/>
    <w:rsid w:val="001F0230"/>
    <w:rsid w:val="001F026C"/>
    <w:rsid w:val="001F1C7D"/>
    <w:rsid w:val="001F3A63"/>
    <w:rsid w:val="001F476E"/>
    <w:rsid w:val="001F4908"/>
    <w:rsid w:val="001F4B73"/>
    <w:rsid w:val="001F52DA"/>
    <w:rsid w:val="00202800"/>
    <w:rsid w:val="00202BF8"/>
    <w:rsid w:val="002058F8"/>
    <w:rsid w:val="0020592D"/>
    <w:rsid w:val="00206C43"/>
    <w:rsid w:val="00206D16"/>
    <w:rsid w:val="00207200"/>
    <w:rsid w:val="00210284"/>
    <w:rsid w:val="00216204"/>
    <w:rsid w:val="0022412D"/>
    <w:rsid w:val="00224244"/>
    <w:rsid w:val="00225CF2"/>
    <w:rsid w:val="002260C3"/>
    <w:rsid w:val="00227ACA"/>
    <w:rsid w:val="00231580"/>
    <w:rsid w:val="00231D4E"/>
    <w:rsid w:val="00232DE6"/>
    <w:rsid w:val="002342F4"/>
    <w:rsid w:val="002358DC"/>
    <w:rsid w:val="0024047C"/>
    <w:rsid w:val="00241665"/>
    <w:rsid w:val="00241F13"/>
    <w:rsid w:val="00242A4F"/>
    <w:rsid w:val="00245357"/>
    <w:rsid w:val="00245374"/>
    <w:rsid w:val="002456D5"/>
    <w:rsid w:val="00247D67"/>
    <w:rsid w:val="002533F7"/>
    <w:rsid w:val="00255EFF"/>
    <w:rsid w:val="00256A30"/>
    <w:rsid w:val="002574B5"/>
    <w:rsid w:val="002575E2"/>
    <w:rsid w:val="0026234D"/>
    <w:rsid w:val="002628CA"/>
    <w:rsid w:val="00265815"/>
    <w:rsid w:val="00265BEB"/>
    <w:rsid w:val="002710EE"/>
    <w:rsid w:val="00273553"/>
    <w:rsid w:val="00273C96"/>
    <w:rsid w:val="002755F8"/>
    <w:rsid w:val="00276457"/>
    <w:rsid w:val="00280FE4"/>
    <w:rsid w:val="00285358"/>
    <w:rsid w:val="00285BC2"/>
    <w:rsid w:val="00286AA9"/>
    <w:rsid w:val="00287156"/>
    <w:rsid w:val="002920F6"/>
    <w:rsid w:val="002953A3"/>
    <w:rsid w:val="002A0ED3"/>
    <w:rsid w:val="002A2465"/>
    <w:rsid w:val="002A27D6"/>
    <w:rsid w:val="002A2D6A"/>
    <w:rsid w:val="002A2E1E"/>
    <w:rsid w:val="002A341A"/>
    <w:rsid w:val="002A763F"/>
    <w:rsid w:val="002B02D1"/>
    <w:rsid w:val="002B2963"/>
    <w:rsid w:val="002B4F4F"/>
    <w:rsid w:val="002C0F3F"/>
    <w:rsid w:val="002C2E55"/>
    <w:rsid w:val="002C5274"/>
    <w:rsid w:val="002C6E93"/>
    <w:rsid w:val="002C7123"/>
    <w:rsid w:val="002D2119"/>
    <w:rsid w:val="002D3464"/>
    <w:rsid w:val="002D7E9E"/>
    <w:rsid w:val="002E3B30"/>
    <w:rsid w:val="002E5AB1"/>
    <w:rsid w:val="002F2D27"/>
    <w:rsid w:val="002F34B6"/>
    <w:rsid w:val="003006ED"/>
    <w:rsid w:val="00302158"/>
    <w:rsid w:val="00303A7C"/>
    <w:rsid w:val="0030421B"/>
    <w:rsid w:val="00307C5C"/>
    <w:rsid w:val="00310CE4"/>
    <w:rsid w:val="00312A79"/>
    <w:rsid w:val="00313114"/>
    <w:rsid w:val="00315EEC"/>
    <w:rsid w:val="00322B5D"/>
    <w:rsid w:val="003236B5"/>
    <w:rsid w:val="003251E9"/>
    <w:rsid w:val="003252FD"/>
    <w:rsid w:val="00326E40"/>
    <w:rsid w:val="00327C0C"/>
    <w:rsid w:val="00331A19"/>
    <w:rsid w:val="003330C6"/>
    <w:rsid w:val="003346EB"/>
    <w:rsid w:val="00337FD4"/>
    <w:rsid w:val="003410CD"/>
    <w:rsid w:val="0034265F"/>
    <w:rsid w:val="00342AED"/>
    <w:rsid w:val="00344F1D"/>
    <w:rsid w:val="0034637B"/>
    <w:rsid w:val="00346669"/>
    <w:rsid w:val="0035043E"/>
    <w:rsid w:val="0035060D"/>
    <w:rsid w:val="00350724"/>
    <w:rsid w:val="003539F6"/>
    <w:rsid w:val="003540D6"/>
    <w:rsid w:val="003551B9"/>
    <w:rsid w:val="00357E77"/>
    <w:rsid w:val="00360318"/>
    <w:rsid w:val="00361EA2"/>
    <w:rsid w:val="00364411"/>
    <w:rsid w:val="003678CC"/>
    <w:rsid w:val="0037076D"/>
    <w:rsid w:val="00370D7D"/>
    <w:rsid w:val="00371491"/>
    <w:rsid w:val="0037320D"/>
    <w:rsid w:val="00375F15"/>
    <w:rsid w:val="003767C3"/>
    <w:rsid w:val="0037697D"/>
    <w:rsid w:val="00376ED8"/>
    <w:rsid w:val="0038025C"/>
    <w:rsid w:val="0038484A"/>
    <w:rsid w:val="00386F77"/>
    <w:rsid w:val="00390128"/>
    <w:rsid w:val="0039220E"/>
    <w:rsid w:val="00396B85"/>
    <w:rsid w:val="003A30CF"/>
    <w:rsid w:val="003A4798"/>
    <w:rsid w:val="003A54D6"/>
    <w:rsid w:val="003A58D0"/>
    <w:rsid w:val="003A5CDF"/>
    <w:rsid w:val="003B03E5"/>
    <w:rsid w:val="003B31E6"/>
    <w:rsid w:val="003B3223"/>
    <w:rsid w:val="003B5FFC"/>
    <w:rsid w:val="003C1FA9"/>
    <w:rsid w:val="003C2562"/>
    <w:rsid w:val="003C35B0"/>
    <w:rsid w:val="003C5A31"/>
    <w:rsid w:val="003C6082"/>
    <w:rsid w:val="003C6577"/>
    <w:rsid w:val="003C66B7"/>
    <w:rsid w:val="003C718D"/>
    <w:rsid w:val="003D3E38"/>
    <w:rsid w:val="003D4AAA"/>
    <w:rsid w:val="003D574A"/>
    <w:rsid w:val="003E1E5E"/>
    <w:rsid w:val="003E212B"/>
    <w:rsid w:val="003F0563"/>
    <w:rsid w:val="003F07DE"/>
    <w:rsid w:val="003F08BC"/>
    <w:rsid w:val="003F4C3D"/>
    <w:rsid w:val="003F54BF"/>
    <w:rsid w:val="003F7EF5"/>
    <w:rsid w:val="00402DE3"/>
    <w:rsid w:val="004030E6"/>
    <w:rsid w:val="004038D6"/>
    <w:rsid w:val="004039E7"/>
    <w:rsid w:val="004041D3"/>
    <w:rsid w:val="0041153F"/>
    <w:rsid w:val="00411E35"/>
    <w:rsid w:val="0041335E"/>
    <w:rsid w:val="004144DF"/>
    <w:rsid w:val="00414B94"/>
    <w:rsid w:val="00416466"/>
    <w:rsid w:val="004165CC"/>
    <w:rsid w:val="00417827"/>
    <w:rsid w:val="00421A10"/>
    <w:rsid w:val="00422680"/>
    <w:rsid w:val="0042481E"/>
    <w:rsid w:val="004253DB"/>
    <w:rsid w:val="00425C3C"/>
    <w:rsid w:val="00442649"/>
    <w:rsid w:val="00443613"/>
    <w:rsid w:val="00444991"/>
    <w:rsid w:val="00453652"/>
    <w:rsid w:val="0045469E"/>
    <w:rsid w:val="00454E90"/>
    <w:rsid w:val="00455D5D"/>
    <w:rsid w:val="00460A9B"/>
    <w:rsid w:val="00461C3D"/>
    <w:rsid w:val="00461E2E"/>
    <w:rsid w:val="0046357A"/>
    <w:rsid w:val="004635E8"/>
    <w:rsid w:val="00467433"/>
    <w:rsid w:val="00467A2F"/>
    <w:rsid w:val="00471C3A"/>
    <w:rsid w:val="0047220A"/>
    <w:rsid w:val="00474154"/>
    <w:rsid w:val="00475D2D"/>
    <w:rsid w:val="00477CEE"/>
    <w:rsid w:val="0048298C"/>
    <w:rsid w:val="0048318D"/>
    <w:rsid w:val="004831F5"/>
    <w:rsid w:val="004849FB"/>
    <w:rsid w:val="00486241"/>
    <w:rsid w:val="00486DC8"/>
    <w:rsid w:val="00490B02"/>
    <w:rsid w:val="00490B7D"/>
    <w:rsid w:val="004912EB"/>
    <w:rsid w:val="00493747"/>
    <w:rsid w:val="00493BC2"/>
    <w:rsid w:val="0049577E"/>
    <w:rsid w:val="00497C71"/>
    <w:rsid w:val="004A28E4"/>
    <w:rsid w:val="004B24A7"/>
    <w:rsid w:val="004B254A"/>
    <w:rsid w:val="004B2E15"/>
    <w:rsid w:val="004B55A4"/>
    <w:rsid w:val="004C0782"/>
    <w:rsid w:val="004C0CC3"/>
    <w:rsid w:val="004C299C"/>
    <w:rsid w:val="004C2B5B"/>
    <w:rsid w:val="004C6EAF"/>
    <w:rsid w:val="004C7E6C"/>
    <w:rsid w:val="004D350B"/>
    <w:rsid w:val="004D4176"/>
    <w:rsid w:val="004D465A"/>
    <w:rsid w:val="004D49DF"/>
    <w:rsid w:val="004D5DAB"/>
    <w:rsid w:val="004D5EDF"/>
    <w:rsid w:val="004D67C0"/>
    <w:rsid w:val="004D7644"/>
    <w:rsid w:val="004E1557"/>
    <w:rsid w:val="004E45E1"/>
    <w:rsid w:val="004E4E51"/>
    <w:rsid w:val="004E7E45"/>
    <w:rsid w:val="004F1348"/>
    <w:rsid w:val="004F16B6"/>
    <w:rsid w:val="004F625F"/>
    <w:rsid w:val="004F65AD"/>
    <w:rsid w:val="004F751C"/>
    <w:rsid w:val="005015C7"/>
    <w:rsid w:val="00503797"/>
    <w:rsid w:val="00505320"/>
    <w:rsid w:val="00506338"/>
    <w:rsid w:val="00510595"/>
    <w:rsid w:val="00510944"/>
    <w:rsid w:val="005109EA"/>
    <w:rsid w:val="00511799"/>
    <w:rsid w:val="005124FB"/>
    <w:rsid w:val="005128D8"/>
    <w:rsid w:val="005149E1"/>
    <w:rsid w:val="00517AA3"/>
    <w:rsid w:val="00517FE2"/>
    <w:rsid w:val="00521C6E"/>
    <w:rsid w:val="00524957"/>
    <w:rsid w:val="005277EF"/>
    <w:rsid w:val="00532D44"/>
    <w:rsid w:val="00534677"/>
    <w:rsid w:val="00536B49"/>
    <w:rsid w:val="00537B9D"/>
    <w:rsid w:val="00540943"/>
    <w:rsid w:val="005449E5"/>
    <w:rsid w:val="005454A4"/>
    <w:rsid w:val="00545F1B"/>
    <w:rsid w:val="00546373"/>
    <w:rsid w:val="00547B88"/>
    <w:rsid w:val="005513B4"/>
    <w:rsid w:val="00553444"/>
    <w:rsid w:val="0055693A"/>
    <w:rsid w:val="00561A88"/>
    <w:rsid w:val="00561CE1"/>
    <w:rsid w:val="00563D19"/>
    <w:rsid w:val="00565F76"/>
    <w:rsid w:val="0056678E"/>
    <w:rsid w:val="00570727"/>
    <w:rsid w:val="00570FBA"/>
    <w:rsid w:val="0057646C"/>
    <w:rsid w:val="00577800"/>
    <w:rsid w:val="00582E44"/>
    <w:rsid w:val="0058739F"/>
    <w:rsid w:val="00587AC0"/>
    <w:rsid w:val="005933BE"/>
    <w:rsid w:val="00593EF5"/>
    <w:rsid w:val="005A6CC1"/>
    <w:rsid w:val="005A6CD6"/>
    <w:rsid w:val="005B58AD"/>
    <w:rsid w:val="005B5DA4"/>
    <w:rsid w:val="005B67EA"/>
    <w:rsid w:val="005C130C"/>
    <w:rsid w:val="005C246B"/>
    <w:rsid w:val="005C2CE8"/>
    <w:rsid w:val="005C7386"/>
    <w:rsid w:val="005D0D01"/>
    <w:rsid w:val="005D22B1"/>
    <w:rsid w:val="005D2545"/>
    <w:rsid w:val="005D3831"/>
    <w:rsid w:val="005D4167"/>
    <w:rsid w:val="005D41BB"/>
    <w:rsid w:val="005D4779"/>
    <w:rsid w:val="005D4A7F"/>
    <w:rsid w:val="005D5464"/>
    <w:rsid w:val="005E0662"/>
    <w:rsid w:val="005E229A"/>
    <w:rsid w:val="005E3722"/>
    <w:rsid w:val="005E3D2D"/>
    <w:rsid w:val="005E590D"/>
    <w:rsid w:val="005E5BA5"/>
    <w:rsid w:val="005E78FC"/>
    <w:rsid w:val="005F4982"/>
    <w:rsid w:val="005F5CC1"/>
    <w:rsid w:val="005F6658"/>
    <w:rsid w:val="0060017A"/>
    <w:rsid w:val="00606D38"/>
    <w:rsid w:val="00612989"/>
    <w:rsid w:val="00614419"/>
    <w:rsid w:val="00615F07"/>
    <w:rsid w:val="00616975"/>
    <w:rsid w:val="006244C3"/>
    <w:rsid w:val="00624F47"/>
    <w:rsid w:val="00625463"/>
    <w:rsid w:val="0062577D"/>
    <w:rsid w:val="006259DF"/>
    <w:rsid w:val="00626260"/>
    <w:rsid w:val="0062663A"/>
    <w:rsid w:val="0063218D"/>
    <w:rsid w:val="00632CC7"/>
    <w:rsid w:val="00633882"/>
    <w:rsid w:val="006359C7"/>
    <w:rsid w:val="00637941"/>
    <w:rsid w:val="00640BC4"/>
    <w:rsid w:val="0064409F"/>
    <w:rsid w:val="00644C11"/>
    <w:rsid w:val="00646C6E"/>
    <w:rsid w:val="00650B98"/>
    <w:rsid w:val="00652AAA"/>
    <w:rsid w:val="00652E2D"/>
    <w:rsid w:val="00652F68"/>
    <w:rsid w:val="00654EBB"/>
    <w:rsid w:val="00654FCC"/>
    <w:rsid w:val="006571A1"/>
    <w:rsid w:val="00661C94"/>
    <w:rsid w:val="00661F89"/>
    <w:rsid w:val="00664317"/>
    <w:rsid w:val="006676C8"/>
    <w:rsid w:val="006746D1"/>
    <w:rsid w:val="00674DF6"/>
    <w:rsid w:val="006751E0"/>
    <w:rsid w:val="00675412"/>
    <w:rsid w:val="006756D4"/>
    <w:rsid w:val="0067714A"/>
    <w:rsid w:val="0067749F"/>
    <w:rsid w:val="006824CE"/>
    <w:rsid w:val="00684357"/>
    <w:rsid w:val="006851A2"/>
    <w:rsid w:val="0068605D"/>
    <w:rsid w:val="00687A7D"/>
    <w:rsid w:val="006913E4"/>
    <w:rsid w:val="0069453C"/>
    <w:rsid w:val="0069593B"/>
    <w:rsid w:val="006A2452"/>
    <w:rsid w:val="006A2505"/>
    <w:rsid w:val="006A2CBE"/>
    <w:rsid w:val="006A529E"/>
    <w:rsid w:val="006B1215"/>
    <w:rsid w:val="006B249C"/>
    <w:rsid w:val="006B54CB"/>
    <w:rsid w:val="006B62C8"/>
    <w:rsid w:val="006B6724"/>
    <w:rsid w:val="006D0EC8"/>
    <w:rsid w:val="006D0FF0"/>
    <w:rsid w:val="006D1804"/>
    <w:rsid w:val="006D36A9"/>
    <w:rsid w:val="006D5660"/>
    <w:rsid w:val="006E235C"/>
    <w:rsid w:val="006E2DD1"/>
    <w:rsid w:val="006E4EA2"/>
    <w:rsid w:val="006E6110"/>
    <w:rsid w:val="006E6FB3"/>
    <w:rsid w:val="006F091C"/>
    <w:rsid w:val="006F429F"/>
    <w:rsid w:val="006F4C3B"/>
    <w:rsid w:val="006F4E53"/>
    <w:rsid w:val="006F5005"/>
    <w:rsid w:val="006F51A8"/>
    <w:rsid w:val="006F59C9"/>
    <w:rsid w:val="006F5C90"/>
    <w:rsid w:val="00700505"/>
    <w:rsid w:val="007005D9"/>
    <w:rsid w:val="007007A1"/>
    <w:rsid w:val="00703AC6"/>
    <w:rsid w:val="007042FC"/>
    <w:rsid w:val="007045CE"/>
    <w:rsid w:val="0070503D"/>
    <w:rsid w:val="007062B0"/>
    <w:rsid w:val="00706ED3"/>
    <w:rsid w:val="0071091E"/>
    <w:rsid w:val="00711071"/>
    <w:rsid w:val="007110F5"/>
    <w:rsid w:val="007137A0"/>
    <w:rsid w:val="00715AAF"/>
    <w:rsid w:val="00717785"/>
    <w:rsid w:val="00720504"/>
    <w:rsid w:val="007256EB"/>
    <w:rsid w:val="007259AE"/>
    <w:rsid w:val="00731C4F"/>
    <w:rsid w:val="00731D01"/>
    <w:rsid w:val="00732C98"/>
    <w:rsid w:val="0073420B"/>
    <w:rsid w:val="00734C2C"/>
    <w:rsid w:val="00735F80"/>
    <w:rsid w:val="007403F3"/>
    <w:rsid w:val="00740F93"/>
    <w:rsid w:val="00741591"/>
    <w:rsid w:val="00744EF4"/>
    <w:rsid w:val="00746EA8"/>
    <w:rsid w:val="00747882"/>
    <w:rsid w:val="00752C14"/>
    <w:rsid w:val="00754B24"/>
    <w:rsid w:val="00765915"/>
    <w:rsid w:val="0077097E"/>
    <w:rsid w:val="007710CA"/>
    <w:rsid w:val="00783E01"/>
    <w:rsid w:val="00785D58"/>
    <w:rsid w:val="007861C8"/>
    <w:rsid w:val="007863D6"/>
    <w:rsid w:val="00792437"/>
    <w:rsid w:val="0079419E"/>
    <w:rsid w:val="007945C8"/>
    <w:rsid w:val="0079513E"/>
    <w:rsid w:val="00796557"/>
    <w:rsid w:val="007A063E"/>
    <w:rsid w:val="007A4EEE"/>
    <w:rsid w:val="007A58D7"/>
    <w:rsid w:val="007A5CC1"/>
    <w:rsid w:val="007A650D"/>
    <w:rsid w:val="007B2733"/>
    <w:rsid w:val="007B523B"/>
    <w:rsid w:val="007B6B48"/>
    <w:rsid w:val="007B6CB5"/>
    <w:rsid w:val="007B7A66"/>
    <w:rsid w:val="007C09C2"/>
    <w:rsid w:val="007C15E7"/>
    <w:rsid w:val="007C3BCF"/>
    <w:rsid w:val="007C6C42"/>
    <w:rsid w:val="007C6E64"/>
    <w:rsid w:val="007D28AD"/>
    <w:rsid w:val="007D5CE3"/>
    <w:rsid w:val="007D6482"/>
    <w:rsid w:val="007D69F0"/>
    <w:rsid w:val="007D6DB9"/>
    <w:rsid w:val="007D70D2"/>
    <w:rsid w:val="007E16C5"/>
    <w:rsid w:val="007E278C"/>
    <w:rsid w:val="007F1175"/>
    <w:rsid w:val="007F2AB2"/>
    <w:rsid w:val="007F2C62"/>
    <w:rsid w:val="007F573A"/>
    <w:rsid w:val="007F6CAC"/>
    <w:rsid w:val="0080094E"/>
    <w:rsid w:val="0080191F"/>
    <w:rsid w:val="0080583D"/>
    <w:rsid w:val="00807449"/>
    <w:rsid w:val="00807D7A"/>
    <w:rsid w:val="00807FAF"/>
    <w:rsid w:val="00811295"/>
    <w:rsid w:val="00811A6E"/>
    <w:rsid w:val="00814C50"/>
    <w:rsid w:val="008223FA"/>
    <w:rsid w:val="008238F1"/>
    <w:rsid w:val="008265CF"/>
    <w:rsid w:val="008309A5"/>
    <w:rsid w:val="00833AE9"/>
    <w:rsid w:val="00833B8F"/>
    <w:rsid w:val="00833D4F"/>
    <w:rsid w:val="0083657D"/>
    <w:rsid w:val="00837046"/>
    <w:rsid w:val="00837BEE"/>
    <w:rsid w:val="00840346"/>
    <w:rsid w:val="00842C61"/>
    <w:rsid w:val="00852065"/>
    <w:rsid w:val="00852D94"/>
    <w:rsid w:val="008535DA"/>
    <w:rsid w:val="00855CD9"/>
    <w:rsid w:val="008622A2"/>
    <w:rsid w:val="008631AD"/>
    <w:rsid w:val="0086426A"/>
    <w:rsid w:val="00866073"/>
    <w:rsid w:val="00867C24"/>
    <w:rsid w:val="00870C1D"/>
    <w:rsid w:val="00871259"/>
    <w:rsid w:val="00871A6A"/>
    <w:rsid w:val="00874482"/>
    <w:rsid w:val="00875ED4"/>
    <w:rsid w:val="00875FB2"/>
    <w:rsid w:val="00877D22"/>
    <w:rsid w:val="00882D51"/>
    <w:rsid w:val="00884655"/>
    <w:rsid w:val="00887AB8"/>
    <w:rsid w:val="00890197"/>
    <w:rsid w:val="008910CE"/>
    <w:rsid w:val="008917C5"/>
    <w:rsid w:val="0089728C"/>
    <w:rsid w:val="00897A19"/>
    <w:rsid w:val="008A68DC"/>
    <w:rsid w:val="008B0059"/>
    <w:rsid w:val="008B0990"/>
    <w:rsid w:val="008B3294"/>
    <w:rsid w:val="008B63FB"/>
    <w:rsid w:val="008B643E"/>
    <w:rsid w:val="008B7B9F"/>
    <w:rsid w:val="008C5201"/>
    <w:rsid w:val="008C5AD8"/>
    <w:rsid w:val="008C7190"/>
    <w:rsid w:val="008D3010"/>
    <w:rsid w:val="008D3FD8"/>
    <w:rsid w:val="008D6AE6"/>
    <w:rsid w:val="008D7518"/>
    <w:rsid w:val="008D7FF9"/>
    <w:rsid w:val="008E32C6"/>
    <w:rsid w:val="008E3E30"/>
    <w:rsid w:val="008F0216"/>
    <w:rsid w:val="008F13D6"/>
    <w:rsid w:val="008F14B6"/>
    <w:rsid w:val="008F2C6D"/>
    <w:rsid w:val="008F490F"/>
    <w:rsid w:val="008F4B71"/>
    <w:rsid w:val="008F4DD4"/>
    <w:rsid w:val="00900336"/>
    <w:rsid w:val="00902EE6"/>
    <w:rsid w:val="0090331E"/>
    <w:rsid w:val="009060E9"/>
    <w:rsid w:val="00906458"/>
    <w:rsid w:val="00910194"/>
    <w:rsid w:val="0091154E"/>
    <w:rsid w:val="00911ED6"/>
    <w:rsid w:val="00912C53"/>
    <w:rsid w:val="00913626"/>
    <w:rsid w:val="0091547B"/>
    <w:rsid w:val="0091758E"/>
    <w:rsid w:val="0091784A"/>
    <w:rsid w:val="00927C40"/>
    <w:rsid w:val="00927CF4"/>
    <w:rsid w:val="00930DA0"/>
    <w:rsid w:val="009324E9"/>
    <w:rsid w:val="00934706"/>
    <w:rsid w:val="00935C08"/>
    <w:rsid w:val="00940F3F"/>
    <w:rsid w:val="009464AE"/>
    <w:rsid w:val="00947B4A"/>
    <w:rsid w:val="00950056"/>
    <w:rsid w:val="00950D4E"/>
    <w:rsid w:val="009524DA"/>
    <w:rsid w:val="00952BF8"/>
    <w:rsid w:val="00957B94"/>
    <w:rsid w:val="00964BC0"/>
    <w:rsid w:val="0096591D"/>
    <w:rsid w:val="00971A3A"/>
    <w:rsid w:val="009766FB"/>
    <w:rsid w:val="00980EB0"/>
    <w:rsid w:val="009838CA"/>
    <w:rsid w:val="009838EE"/>
    <w:rsid w:val="009848C3"/>
    <w:rsid w:val="009852C8"/>
    <w:rsid w:val="00985CE9"/>
    <w:rsid w:val="00987054"/>
    <w:rsid w:val="00987329"/>
    <w:rsid w:val="00991D3F"/>
    <w:rsid w:val="00995758"/>
    <w:rsid w:val="00996D6F"/>
    <w:rsid w:val="00997327"/>
    <w:rsid w:val="009A0A0F"/>
    <w:rsid w:val="009A3919"/>
    <w:rsid w:val="009A466B"/>
    <w:rsid w:val="009A79E2"/>
    <w:rsid w:val="009B10EA"/>
    <w:rsid w:val="009B2798"/>
    <w:rsid w:val="009B4621"/>
    <w:rsid w:val="009B5504"/>
    <w:rsid w:val="009C0DE9"/>
    <w:rsid w:val="009C29EA"/>
    <w:rsid w:val="009C6B32"/>
    <w:rsid w:val="009D0CE3"/>
    <w:rsid w:val="009D2464"/>
    <w:rsid w:val="009D5B40"/>
    <w:rsid w:val="009D63D7"/>
    <w:rsid w:val="009E08C6"/>
    <w:rsid w:val="009E1277"/>
    <w:rsid w:val="009E1937"/>
    <w:rsid w:val="009E31F0"/>
    <w:rsid w:val="009E5325"/>
    <w:rsid w:val="009E55BF"/>
    <w:rsid w:val="009E6140"/>
    <w:rsid w:val="009F3AA5"/>
    <w:rsid w:val="009F751A"/>
    <w:rsid w:val="009F7706"/>
    <w:rsid w:val="00A03A66"/>
    <w:rsid w:val="00A07251"/>
    <w:rsid w:val="00A0763E"/>
    <w:rsid w:val="00A07830"/>
    <w:rsid w:val="00A12D62"/>
    <w:rsid w:val="00A16B9B"/>
    <w:rsid w:val="00A24E16"/>
    <w:rsid w:val="00A25EB1"/>
    <w:rsid w:val="00A26E98"/>
    <w:rsid w:val="00A32BFC"/>
    <w:rsid w:val="00A35AF8"/>
    <w:rsid w:val="00A40BAD"/>
    <w:rsid w:val="00A424ED"/>
    <w:rsid w:val="00A42740"/>
    <w:rsid w:val="00A43BF0"/>
    <w:rsid w:val="00A447AB"/>
    <w:rsid w:val="00A44C48"/>
    <w:rsid w:val="00A46A64"/>
    <w:rsid w:val="00A46CE9"/>
    <w:rsid w:val="00A47530"/>
    <w:rsid w:val="00A47F94"/>
    <w:rsid w:val="00A500B1"/>
    <w:rsid w:val="00A53CE7"/>
    <w:rsid w:val="00A54EDE"/>
    <w:rsid w:val="00A55547"/>
    <w:rsid w:val="00A609AA"/>
    <w:rsid w:val="00A62034"/>
    <w:rsid w:val="00A64F17"/>
    <w:rsid w:val="00A67332"/>
    <w:rsid w:val="00A678EC"/>
    <w:rsid w:val="00A67992"/>
    <w:rsid w:val="00A731DC"/>
    <w:rsid w:val="00A76504"/>
    <w:rsid w:val="00A82702"/>
    <w:rsid w:val="00A827D3"/>
    <w:rsid w:val="00A82EB1"/>
    <w:rsid w:val="00A86E03"/>
    <w:rsid w:val="00A87183"/>
    <w:rsid w:val="00A87D03"/>
    <w:rsid w:val="00A92C70"/>
    <w:rsid w:val="00A935D9"/>
    <w:rsid w:val="00A956E2"/>
    <w:rsid w:val="00A966FB"/>
    <w:rsid w:val="00A971B1"/>
    <w:rsid w:val="00AA049A"/>
    <w:rsid w:val="00AA4859"/>
    <w:rsid w:val="00AA6299"/>
    <w:rsid w:val="00AA6A30"/>
    <w:rsid w:val="00AA74CD"/>
    <w:rsid w:val="00AB2A55"/>
    <w:rsid w:val="00AB353B"/>
    <w:rsid w:val="00AB3C4B"/>
    <w:rsid w:val="00AB3E71"/>
    <w:rsid w:val="00AB62A0"/>
    <w:rsid w:val="00AC3F59"/>
    <w:rsid w:val="00AC406D"/>
    <w:rsid w:val="00AC49A4"/>
    <w:rsid w:val="00AC5784"/>
    <w:rsid w:val="00AD0211"/>
    <w:rsid w:val="00AD1090"/>
    <w:rsid w:val="00AD2E19"/>
    <w:rsid w:val="00AD3BD1"/>
    <w:rsid w:val="00AD44A2"/>
    <w:rsid w:val="00AD619E"/>
    <w:rsid w:val="00AF35F6"/>
    <w:rsid w:val="00AF52F4"/>
    <w:rsid w:val="00AF6F0F"/>
    <w:rsid w:val="00AF77E1"/>
    <w:rsid w:val="00AF7F64"/>
    <w:rsid w:val="00B0431B"/>
    <w:rsid w:val="00B062D8"/>
    <w:rsid w:val="00B07E6B"/>
    <w:rsid w:val="00B14D9C"/>
    <w:rsid w:val="00B21F98"/>
    <w:rsid w:val="00B221C0"/>
    <w:rsid w:val="00B235D9"/>
    <w:rsid w:val="00B24261"/>
    <w:rsid w:val="00B30358"/>
    <w:rsid w:val="00B33FB3"/>
    <w:rsid w:val="00B341A6"/>
    <w:rsid w:val="00B346BA"/>
    <w:rsid w:val="00B36151"/>
    <w:rsid w:val="00B365E6"/>
    <w:rsid w:val="00B41268"/>
    <w:rsid w:val="00B4488E"/>
    <w:rsid w:val="00B458C9"/>
    <w:rsid w:val="00B45E58"/>
    <w:rsid w:val="00B470C3"/>
    <w:rsid w:val="00B47FDB"/>
    <w:rsid w:val="00B54E58"/>
    <w:rsid w:val="00B5790C"/>
    <w:rsid w:val="00B605E1"/>
    <w:rsid w:val="00B61B5B"/>
    <w:rsid w:val="00B63532"/>
    <w:rsid w:val="00B635DB"/>
    <w:rsid w:val="00B6625A"/>
    <w:rsid w:val="00B67119"/>
    <w:rsid w:val="00B70848"/>
    <w:rsid w:val="00B70996"/>
    <w:rsid w:val="00B73D37"/>
    <w:rsid w:val="00B80BAC"/>
    <w:rsid w:val="00B80D9F"/>
    <w:rsid w:val="00B84385"/>
    <w:rsid w:val="00B851E7"/>
    <w:rsid w:val="00B93019"/>
    <w:rsid w:val="00B932EF"/>
    <w:rsid w:val="00B94109"/>
    <w:rsid w:val="00B94AD7"/>
    <w:rsid w:val="00B95DB7"/>
    <w:rsid w:val="00B96982"/>
    <w:rsid w:val="00BA2744"/>
    <w:rsid w:val="00BA3115"/>
    <w:rsid w:val="00BA5C33"/>
    <w:rsid w:val="00BA6367"/>
    <w:rsid w:val="00BA6F79"/>
    <w:rsid w:val="00BB1115"/>
    <w:rsid w:val="00BB165A"/>
    <w:rsid w:val="00BB1820"/>
    <w:rsid w:val="00BB39AF"/>
    <w:rsid w:val="00BB43F2"/>
    <w:rsid w:val="00BB462D"/>
    <w:rsid w:val="00BB47BB"/>
    <w:rsid w:val="00BB4F9B"/>
    <w:rsid w:val="00BC1889"/>
    <w:rsid w:val="00BC3556"/>
    <w:rsid w:val="00BC3C6B"/>
    <w:rsid w:val="00BC3F71"/>
    <w:rsid w:val="00BC6A4A"/>
    <w:rsid w:val="00BC7DCE"/>
    <w:rsid w:val="00BC7F6D"/>
    <w:rsid w:val="00BD02FB"/>
    <w:rsid w:val="00BD4788"/>
    <w:rsid w:val="00BE0A83"/>
    <w:rsid w:val="00BE0DDE"/>
    <w:rsid w:val="00BE192C"/>
    <w:rsid w:val="00BE2CAE"/>
    <w:rsid w:val="00BF0BA6"/>
    <w:rsid w:val="00BF1FEA"/>
    <w:rsid w:val="00BF2021"/>
    <w:rsid w:val="00BF6348"/>
    <w:rsid w:val="00C00010"/>
    <w:rsid w:val="00C0383D"/>
    <w:rsid w:val="00C0603F"/>
    <w:rsid w:val="00C0660F"/>
    <w:rsid w:val="00C12841"/>
    <w:rsid w:val="00C1330C"/>
    <w:rsid w:val="00C13AED"/>
    <w:rsid w:val="00C1498E"/>
    <w:rsid w:val="00C14D94"/>
    <w:rsid w:val="00C14FFE"/>
    <w:rsid w:val="00C15B18"/>
    <w:rsid w:val="00C161C5"/>
    <w:rsid w:val="00C2235A"/>
    <w:rsid w:val="00C23AAD"/>
    <w:rsid w:val="00C2470C"/>
    <w:rsid w:val="00C258EA"/>
    <w:rsid w:val="00C279E3"/>
    <w:rsid w:val="00C27A86"/>
    <w:rsid w:val="00C301A2"/>
    <w:rsid w:val="00C30EF1"/>
    <w:rsid w:val="00C32AA5"/>
    <w:rsid w:val="00C3635F"/>
    <w:rsid w:val="00C37192"/>
    <w:rsid w:val="00C408A6"/>
    <w:rsid w:val="00C438D6"/>
    <w:rsid w:val="00C5388D"/>
    <w:rsid w:val="00C54AD2"/>
    <w:rsid w:val="00C56394"/>
    <w:rsid w:val="00C56497"/>
    <w:rsid w:val="00C57FFB"/>
    <w:rsid w:val="00C60B94"/>
    <w:rsid w:val="00C60F3A"/>
    <w:rsid w:val="00C610E0"/>
    <w:rsid w:val="00C628C4"/>
    <w:rsid w:val="00C65674"/>
    <w:rsid w:val="00C65A2D"/>
    <w:rsid w:val="00C66864"/>
    <w:rsid w:val="00C7088C"/>
    <w:rsid w:val="00C74DCC"/>
    <w:rsid w:val="00C74EEE"/>
    <w:rsid w:val="00C75F92"/>
    <w:rsid w:val="00C800E0"/>
    <w:rsid w:val="00C80EB9"/>
    <w:rsid w:val="00C8252C"/>
    <w:rsid w:val="00C82ADB"/>
    <w:rsid w:val="00C8541D"/>
    <w:rsid w:val="00C86F8E"/>
    <w:rsid w:val="00C8705D"/>
    <w:rsid w:val="00C870EF"/>
    <w:rsid w:val="00C87C71"/>
    <w:rsid w:val="00C92138"/>
    <w:rsid w:val="00C92EB9"/>
    <w:rsid w:val="00C9337A"/>
    <w:rsid w:val="00C94AF9"/>
    <w:rsid w:val="00C97424"/>
    <w:rsid w:val="00C97977"/>
    <w:rsid w:val="00C97B21"/>
    <w:rsid w:val="00CA069C"/>
    <w:rsid w:val="00CA27C1"/>
    <w:rsid w:val="00CA4319"/>
    <w:rsid w:val="00CA5589"/>
    <w:rsid w:val="00CA6ABD"/>
    <w:rsid w:val="00CB4207"/>
    <w:rsid w:val="00CB4FBD"/>
    <w:rsid w:val="00CB5F8B"/>
    <w:rsid w:val="00CB69D1"/>
    <w:rsid w:val="00CB786B"/>
    <w:rsid w:val="00CC0F63"/>
    <w:rsid w:val="00CC20FC"/>
    <w:rsid w:val="00CC3618"/>
    <w:rsid w:val="00CC43FC"/>
    <w:rsid w:val="00CD2A70"/>
    <w:rsid w:val="00CD49BF"/>
    <w:rsid w:val="00CD5530"/>
    <w:rsid w:val="00CD7524"/>
    <w:rsid w:val="00CF037D"/>
    <w:rsid w:val="00CF0BD0"/>
    <w:rsid w:val="00CF1D11"/>
    <w:rsid w:val="00CF3BAD"/>
    <w:rsid w:val="00D02D6C"/>
    <w:rsid w:val="00D03F40"/>
    <w:rsid w:val="00D07964"/>
    <w:rsid w:val="00D07FD8"/>
    <w:rsid w:val="00D10324"/>
    <w:rsid w:val="00D11C7B"/>
    <w:rsid w:val="00D1422F"/>
    <w:rsid w:val="00D200E3"/>
    <w:rsid w:val="00D22B66"/>
    <w:rsid w:val="00D22CF4"/>
    <w:rsid w:val="00D23CBC"/>
    <w:rsid w:val="00D24A91"/>
    <w:rsid w:val="00D25690"/>
    <w:rsid w:val="00D25A80"/>
    <w:rsid w:val="00D26CCD"/>
    <w:rsid w:val="00D27AB3"/>
    <w:rsid w:val="00D337DA"/>
    <w:rsid w:val="00D34FFB"/>
    <w:rsid w:val="00D36108"/>
    <w:rsid w:val="00D40ED6"/>
    <w:rsid w:val="00D410E9"/>
    <w:rsid w:val="00D433B9"/>
    <w:rsid w:val="00D46409"/>
    <w:rsid w:val="00D47774"/>
    <w:rsid w:val="00D54DCE"/>
    <w:rsid w:val="00D55B67"/>
    <w:rsid w:val="00D606A7"/>
    <w:rsid w:val="00D61C39"/>
    <w:rsid w:val="00D61CE1"/>
    <w:rsid w:val="00D62A46"/>
    <w:rsid w:val="00D6406A"/>
    <w:rsid w:val="00D66CD9"/>
    <w:rsid w:val="00D717FA"/>
    <w:rsid w:val="00D73321"/>
    <w:rsid w:val="00D764D4"/>
    <w:rsid w:val="00D77887"/>
    <w:rsid w:val="00D8008D"/>
    <w:rsid w:val="00D823CE"/>
    <w:rsid w:val="00D829CC"/>
    <w:rsid w:val="00D83416"/>
    <w:rsid w:val="00D83863"/>
    <w:rsid w:val="00D85113"/>
    <w:rsid w:val="00D86ECB"/>
    <w:rsid w:val="00D87646"/>
    <w:rsid w:val="00D87CDA"/>
    <w:rsid w:val="00D93911"/>
    <w:rsid w:val="00D9469A"/>
    <w:rsid w:val="00D96979"/>
    <w:rsid w:val="00D97449"/>
    <w:rsid w:val="00DA0B16"/>
    <w:rsid w:val="00DA30F5"/>
    <w:rsid w:val="00DA3DF3"/>
    <w:rsid w:val="00DA4EF0"/>
    <w:rsid w:val="00DA50E2"/>
    <w:rsid w:val="00DB00DA"/>
    <w:rsid w:val="00DB10DA"/>
    <w:rsid w:val="00DB12A9"/>
    <w:rsid w:val="00DB1593"/>
    <w:rsid w:val="00DB236C"/>
    <w:rsid w:val="00DB30C4"/>
    <w:rsid w:val="00DB623E"/>
    <w:rsid w:val="00DC1004"/>
    <w:rsid w:val="00DC15E2"/>
    <w:rsid w:val="00DC4F1C"/>
    <w:rsid w:val="00DD0260"/>
    <w:rsid w:val="00DD164D"/>
    <w:rsid w:val="00DD176B"/>
    <w:rsid w:val="00DD2A94"/>
    <w:rsid w:val="00DD3CE7"/>
    <w:rsid w:val="00DD403C"/>
    <w:rsid w:val="00DD458A"/>
    <w:rsid w:val="00DD5C80"/>
    <w:rsid w:val="00DD7272"/>
    <w:rsid w:val="00DE1269"/>
    <w:rsid w:val="00DE180E"/>
    <w:rsid w:val="00DE187A"/>
    <w:rsid w:val="00DE494A"/>
    <w:rsid w:val="00DE5766"/>
    <w:rsid w:val="00DE7C1F"/>
    <w:rsid w:val="00DF0A21"/>
    <w:rsid w:val="00DF21E2"/>
    <w:rsid w:val="00DF2726"/>
    <w:rsid w:val="00DF438E"/>
    <w:rsid w:val="00DF470A"/>
    <w:rsid w:val="00E045A1"/>
    <w:rsid w:val="00E051E9"/>
    <w:rsid w:val="00E061FD"/>
    <w:rsid w:val="00E077AF"/>
    <w:rsid w:val="00E07CB3"/>
    <w:rsid w:val="00E10954"/>
    <w:rsid w:val="00E15967"/>
    <w:rsid w:val="00E166D3"/>
    <w:rsid w:val="00E2003A"/>
    <w:rsid w:val="00E22B62"/>
    <w:rsid w:val="00E2388F"/>
    <w:rsid w:val="00E250B4"/>
    <w:rsid w:val="00E27948"/>
    <w:rsid w:val="00E30FE5"/>
    <w:rsid w:val="00E311E6"/>
    <w:rsid w:val="00E36383"/>
    <w:rsid w:val="00E37F11"/>
    <w:rsid w:val="00E40D4E"/>
    <w:rsid w:val="00E4601E"/>
    <w:rsid w:val="00E469C9"/>
    <w:rsid w:val="00E46EC5"/>
    <w:rsid w:val="00E4707B"/>
    <w:rsid w:val="00E47209"/>
    <w:rsid w:val="00E52421"/>
    <w:rsid w:val="00E544AB"/>
    <w:rsid w:val="00E54652"/>
    <w:rsid w:val="00E64007"/>
    <w:rsid w:val="00E659DC"/>
    <w:rsid w:val="00E72054"/>
    <w:rsid w:val="00E73907"/>
    <w:rsid w:val="00E768CC"/>
    <w:rsid w:val="00E76FCD"/>
    <w:rsid w:val="00E8144F"/>
    <w:rsid w:val="00E82AE2"/>
    <w:rsid w:val="00E84A2D"/>
    <w:rsid w:val="00E8503B"/>
    <w:rsid w:val="00E86436"/>
    <w:rsid w:val="00E90B20"/>
    <w:rsid w:val="00E910E4"/>
    <w:rsid w:val="00E93479"/>
    <w:rsid w:val="00E9701B"/>
    <w:rsid w:val="00E9779D"/>
    <w:rsid w:val="00EA3588"/>
    <w:rsid w:val="00EA376D"/>
    <w:rsid w:val="00EA5FAC"/>
    <w:rsid w:val="00EA605E"/>
    <w:rsid w:val="00EB021D"/>
    <w:rsid w:val="00EB3F6B"/>
    <w:rsid w:val="00EB5137"/>
    <w:rsid w:val="00EB649E"/>
    <w:rsid w:val="00EC01FA"/>
    <w:rsid w:val="00EC078E"/>
    <w:rsid w:val="00EC0D17"/>
    <w:rsid w:val="00EC2554"/>
    <w:rsid w:val="00ED0224"/>
    <w:rsid w:val="00ED6BED"/>
    <w:rsid w:val="00ED70A5"/>
    <w:rsid w:val="00EE2D74"/>
    <w:rsid w:val="00EE5F22"/>
    <w:rsid w:val="00EE6821"/>
    <w:rsid w:val="00EE6BE1"/>
    <w:rsid w:val="00EF0691"/>
    <w:rsid w:val="00EF220C"/>
    <w:rsid w:val="00EF4070"/>
    <w:rsid w:val="00EF43C0"/>
    <w:rsid w:val="00EF6D62"/>
    <w:rsid w:val="00EF7053"/>
    <w:rsid w:val="00EF7D8D"/>
    <w:rsid w:val="00F0417E"/>
    <w:rsid w:val="00F049AF"/>
    <w:rsid w:val="00F100B6"/>
    <w:rsid w:val="00F10246"/>
    <w:rsid w:val="00F109DF"/>
    <w:rsid w:val="00F14C97"/>
    <w:rsid w:val="00F1654C"/>
    <w:rsid w:val="00F203D3"/>
    <w:rsid w:val="00F22052"/>
    <w:rsid w:val="00F262A2"/>
    <w:rsid w:val="00F27F48"/>
    <w:rsid w:val="00F3046B"/>
    <w:rsid w:val="00F34721"/>
    <w:rsid w:val="00F35543"/>
    <w:rsid w:val="00F368BA"/>
    <w:rsid w:val="00F37596"/>
    <w:rsid w:val="00F375B1"/>
    <w:rsid w:val="00F4172E"/>
    <w:rsid w:val="00F439FD"/>
    <w:rsid w:val="00F44184"/>
    <w:rsid w:val="00F45281"/>
    <w:rsid w:val="00F45FBE"/>
    <w:rsid w:val="00F52995"/>
    <w:rsid w:val="00F52CEC"/>
    <w:rsid w:val="00F55468"/>
    <w:rsid w:val="00F55BEB"/>
    <w:rsid w:val="00F61943"/>
    <w:rsid w:val="00F629AC"/>
    <w:rsid w:val="00F6486A"/>
    <w:rsid w:val="00F66947"/>
    <w:rsid w:val="00F67BA6"/>
    <w:rsid w:val="00F70EFE"/>
    <w:rsid w:val="00F757D0"/>
    <w:rsid w:val="00F76B1E"/>
    <w:rsid w:val="00F92AA4"/>
    <w:rsid w:val="00F96322"/>
    <w:rsid w:val="00FA0A50"/>
    <w:rsid w:val="00FA19ED"/>
    <w:rsid w:val="00FA2ADE"/>
    <w:rsid w:val="00FA3790"/>
    <w:rsid w:val="00FA6580"/>
    <w:rsid w:val="00FA6B99"/>
    <w:rsid w:val="00FB0544"/>
    <w:rsid w:val="00FB0D16"/>
    <w:rsid w:val="00FB169A"/>
    <w:rsid w:val="00FB3D4E"/>
    <w:rsid w:val="00FB4CB2"/>
    <w:rsid w:val="00FB6696"/>
    <w:rsid w:val="00FC0F46"/>
    <w:rsid w:val="00FC3329"/>
    <w:rsid w:val="00FC37C3"/>
    <w:rsid w:val="00FC57C8"/>
    <w:rsid w:val="00FC6A13"/>
    <w:rsid w:val="00FC7C62"/>
    <w:rsid w:val="00FD0541"/>
    <w:rsid w:val="00FD0B5F"/>
    <w:rsid w:val="00FD238D"/>
    <w:rsid w:val="00FD4C03"/>
    <w:rsid w:val="00FD4FF5"/>
    <w:rsid w:val="00FD5998"/>
    <w:rsid w:val="00FD71A5"/>
    <w:rsid w:val="00FD76BE"/>
    <w:rsid w:val="00FE0843"/>
    <w:rsid w:val="00FE0F7F"/>
    <w:rsid w:val="00FE2295"/>
    <w:rsid w:val="00FE30AD"/>
    <w:rsid w:val="00FE5732"/>
    <w:rsid w:val="00FE7E6C"/>
    <w:rsid w:val="00FF19A6"/>
    <w:rsid w:val="00FF2AE5"/>
    <w:rsid w:val="00FF5FA0"/>
    <w:rsid w:val="00FF77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Classic 1" w:uiPriority="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280FE4"/>
    <w:pPr>
      <w:spacing w:after="120"/>
      <w:jc w:val="both"/>
    </w:pPr>
    <w:rPr>
      <w:rFonts w:asciiTheme="majorHAnsi" w:hAnsiTheme="majorHAnsi" w:cs="Arial"/>
      <w:bCs/>
      <w:noProof/>
      <w:kern w:val="32"/>
      <w:sz w:val="22"/>
      <w:szCs w:val="24"/>
      <w:lang w:val="en-GB"/>
    </w:rPr>
  </w:style>
  <w:style w:type="paragraph" w:styleId="berschrift1">
    <w:name w:val="heading 1"/>
    <w:basedOn w:val="Standard"/>
    <w:next w:val="Standard"/>
    <w:autoRedefine/>
    <w:qFormat/>
    <w:rsid w:val="000C4D00"/>
    <w:pPr>
      <w:keepNext/>
      <w:numPr>
        <w:numId w:val="1"/>
      </w:numPr>
      <w:pBdr>
        <w:top w:val="single" w:sz="4" w:space="1" w:color="auto"/>
        <w:left w:val="single" w:sz="4" w:space="4" w:color="auto"/>
        <w:bottom w:val="single" w:sz="4" w:space="1" w:color="auto"/>
        <w:right w:val="single" w:sz="4" w:space="4" w:color="auto"/>
      </w:pBdr>
      <w:spacing w:before="240"/>
      <w:ind w:left="431" w:hanging="431"/>
      <w:outlineLvl w:val="0"/>
    </w:pPr>
    <w:rPr>
      <w:b/>
      <w:szCs w:val="22"/>
    </w:rPr>
  </w:style>
  <w:style w:type="paragraph" w:styleId="berschrift2">
    <w:name w:val="heading 2"/>
    <w:basedOn w:val="Standard"/>
    <w:next w:val="Standard"/>
    <w:link w:val="berschrift2Zchn"/>
    <w:autoRedefine/>
    <w:qFormat/>
    <w:rsid w:val="00D93911"/>
    <w:pPr>
      <w:keepNext/>
      <w:numPr>
        <w:ilvl w:val="1"/>
        <w:numId w:val="1"/>
      </w:numPr>
      <w:pBdr>
        <w:top w:val="single" w:sz="4" w:space="1" w:color="auto"/>
        <w:bottom w:val="single" w:sz="4" w:space="1" w:color="auto"/>
      </w:pBdr>
      <w:spacing w:before="360" w:after="180"/>
      <w:outlineLvl w:val="1"/>
    </w:pPr>
    <w:rPr>
      <w:b/>
      <w:iCs/>
      <w:szCs w:val="28"/>
    </w:rPr>
  </w:style>
  <w:style w:type="paragraph" w:styleId="berschrift3">
    <w:name w:val="heading 3"/>
    <w:basedOn w:val="Standard"/>
    <w:next w:val="Standard"/>
    <w:autoRedefine/>
    <w:qFormat/>
    <w:rsid w:val="00B365E6"/>
    <w:pPr>
      <w:keepNext/>
      <w:numPr>
        <w:ilvl w:val="2"/>
        <w:numId w:val="1"/>
      </w:numPr>
      <w:pBdr>
        <w:top w:val="single" w:sz="4" w:space="1" w:color="auto"/>
        <w:bottom w:val="single" w:sz="4" w:space="1" w:color="auto"/>
      </w:pBdr>
      <w:spacing w:before="360" w:after="180"/>
      <w:outlineLvl w:val="2"/>
    </w:pPr>
    <w:rPr>
      <w:szCs w:val="26"/>
    </w:rPr>
  </w:style>
  <w:style w:type="paragraph" w:styleId="berschrift4">
    <w:name w:val="heading 4"/>
    <w:basedOn w:val="Standard"/>
    <w:next w:val="Standard"/>
    <w:autoRedefine/>
    <w:qFormat/>
    <w:rsid w:val="000C4D00"/>
    <w:pPr>
      <w:keepNext/>
      <w:numPr>
        <w:ilvl w:val="3"/>
        <w:numId w:val="1"/>
      </w:numPr>
      <w:pBdr>
        <w:left w:val="single" w:sz="4" w:space="4" w:color="auto"/>
        <w:bottom w:val="single" w:sz="4" w:space="1" w:color="auto"/>
      </w:pBdr>
      <w:spacing w:before="360" w:after="180"/>
      <w:outlineLvl w:val="3"/>
    </w:pPr>
    <w:rPr>
      <w:rFonts w:cs="Times New Roman"/>
      <w:szCs w:val="28"/>
    </w:rPr>
  </w:style>
  <w:style w:type="paragraph" w:styleId="berschrift5">
    <w:name w:val="heading 5"/>
    <w:basedOn w:val="Standard"/>
    <w:next w:val="Standard"/>
    <w:autoRedefine/>
    <w:qFormat/>
    <w:rsid w:val="000C4D00"/>
    <w:pPr>
      <w:numPr>
        <w:ilvl w:val="4"/>
        <w:numId w:val="1"/>
      </w:numPr>
      <w:pBdr>
        <w:bottom w:val="single" w:sz="4" w:space="1" w:color="auto"/>
      </w:pBdr>
      <w:spacing w:before="360" w:after="180"/>
      <w:outlineLvl w:val="4"/>
    </w:pPr>
    <w:rPr>
      <w:i/>
      <w:iCs/>
      <w:szCs w:val="26"/>
    </w:rPr>
  </w:style>
  <w:style w:type="paragraph" w:styleId="berschrift6">
    <w:name w:val="heading 6"/>
    <w:basedOn w:val="Standard"/>
    <w:next w:val="Standard"/>
    <w:qFormat/>
    <w:rsid w:val="002C5274"/>
    <w:pPr>
      <w:numPr>
        <w:ilvl w:val="5"/>
        <w:numId w:val="1"/>
      </w:numPr>
      <w:spacing w:before="240" w:after="60"/>
      <w:outlineLvl w:val="5"/>
    </w:pPr>
    <w:rPr>
      <w:rFonts w:ascii="Times New Roman" w:hAnsi="Times New Roman" w:cs="Times New Roman"/>
      <w:b/>
      <w:bCs w:val="0"/>
      <w:szCs w:val="22"/>
    </w:rPr>
  </w:style>
  <w:style w:type="paragraph" w:styleId="berschrift7">
    <w:name w:val="heading 7"/>
    <w:basedOn w:val="Standard"/>
    <w:next w:val="Standard"/>
    <w:qFormat/>
    <w:rsid w:val="002C5274"/>
    <w:pPr>
      <w:numPr>
        <w:ilvl w:val="6"/>
        <w:numId w:val="1"/>
      </w:numPr>
      <w:spacing w:before="240" w:after="60"/>
      <w:outlineLvl w:val="6"/>
    </w:pPr>
    <w:rPr>
      <w:rFonts w:ascii="Times New Roman" w:hAnsi="Times New Roman" w:cs="Times New Roman"/>
    </w:rPr>
  </w:style>
  <w:style w:type="paragraph" w:styleId="berschrift8">
    <w:name w:val="heading 8"/>
    <w:basedOn w:val="Standard"/>
    <w:next w:val="Standard"/>
    <w:qFormat/>
    <w:rsid w:val="002C5274"/>
    <w:pPr>
      <w:numPr>
        <w:ilvl w:val="7"/>
        <w:numId w:val="1"/>
      </w:numPr>
      <w:spacing w:before="240" w:after="60"/>
      <w:outlineLvl w:val="7"/>
    </w:pPr>
    <w:rPr>
      <w:rFonts w:ascii="Times New Roman" w:hAnsi="Times New Roman" w:cs="Times New Roman"/>
      <w:i/>
      <w:iCs/>
    </w:rPr>
  </w:style>
  <w:style w:type="paragraph" w:styleId="berschrift9">
    <w:name w:val="heading 9"/>
    <w:basedOn w:val="Standard"/>
    <w:next w:val="Standard"/>
    <w:qFormat/>
    <w:rsid w:val="002C5274"/>
    <w:pPr>
      <w:numPr>
        <w:ilvl w:val="8"/>
        <w:numId w:val="1"/>
      </w:numPr>
      <w:spacing w:before="240" w:after="60"/>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3236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F375B1"/>
    <w:pPr>
      <w:tabs>
        <w:tab w:val="center" w:pos="4536"/>
        <w:tab w:val="right" w:pos="9072"/>
      </w:tabs>
    </w:pPr>
  </w:style>
  <w:style w:type="paragraph" w:styleId="Fuzeile">
    <w:name w:val="footer"/>
    <w:basedOn w:val="Standard"/>
    <w:rsid w:val="00F375B1"/>
    <w:pPr>
      <w:tabs>
        <w:tab w:val="center" w:pos="4536"/>
        <w:tab w:val="right" w:pos="9072"/>
      </w:tabs>
    </w:pPr>
  </w:style>
  <w:style w:type="paragraph" w:styleId="Dokumentstruktur">
    <w:name w:val="Document Map"/>
    <w:basedOn w:val="Standard"/>
    <w:semiHidden/>
    <w:rsid w:val="00D61C39"/>
    <w:pPr>
      <w:shd w:val="clear" w:color="auto" w:fill="000080"/>
    </w:pPr>
    <w:rPr>
      <w:rFonts w:ascii="Tahoma" w:hAnsi="Tahoma" w:cs="Tahoma"/>
      <w:szCs w:val="20"/>
    </w:rPr>
  </w:style>
  <w:style w:type="paragraph" w:styleId="Verzeichnis1">
    <w:name w:val="toc 1"/>
    <w:basedOn w:val="Standard"/>
    <w:next w:val="Standard"/>
    <w:link w:val="Verzeichnis1Zchn"/>
    <w:autoRedefine/>
    <w:uiPriority w:val="39"/>
    <w:rsid w:val="007259AE"/>
    <w:pPr>
      <w:tabs>
        <w:tab w:val="left" w:pos="480"/>
        <w:tab w:val="right" w:leader="dot" w:pos="9356"/>
      </w:tabs>
      <w:spacing w:before="120"/>
      <w:jc w:val="center"/>
    </w:pPr>
  </w:style>
  <w:style w:type="character" w:styleId="Hyperlink">
    <w:name w:val="Hyperlink"/>
    <w:uiPriority w:val="99"/>
    <w:rsid w:val="00CB786B"/>
    <w:rPr>
      <w:color w:val="0000FF"/>
      <w:u w:val="single"/>
    </w:rPr>
  </w:style>
  <w:style w:type="character" w:styleId="Seitenzahl">
    <w:name w:val="page number"/>
    <w:basedOn w:val="Absatz-Standardschriftart"/>
    <w:rsid w:val="00FE0F7F"/>
  </w:style>
  <w:style w:type="paragraph" w:styleId="Verzeichnis2">
    <w:name w:val="toc 2"/>
    <w:basedOn w:val="Standard"/>
    <w:next w:val="Standard"/>
    <w:autoRedefine/>
    <w:uiPriority w:val="39"/>
    <w:rsid w:val="00174124"/>
    <w:pPr>
      <w:tabs>
        <w:tab w:val="left" w:pos="851"/>
        <w:tab w:val="right" w:leader="dot" w:pos="9344"/>
      </w:tabs>
    </w:pPr>
  </w:style>
  <w:style w:type="numbering" w:customStyle="1" w:styleId="Formatvorlage1">
    <w:name w:val="Formatvorlage1"/>
    <w:rsid w:val="00414B94"/>
    <w:pPr>
      <w:numPr>
        <w:numId w:val="2"/>
      </w:numPr>
    </w:pPr>
  </w:style>
  <w:style w:type="numbering" w:customStyle="1" w:styleId="Formatvorlage2">
    <w:name w:val="Formatvorlage2"/>
    <w:rsid w:val="00414B94"/>
    <w:pPr>
      <w:numPr>
        <w:numId w:val="3"/>
      </w:numPr>
    </w:pPr>
  </w:style>
  <w:style w:type="numbering" w:customStyle="1" w:styleId="Formatvorlage3">
    <w:name w:val="Formatvorlage3"/>
    <w:rsid w:val="00414B94"/>
    <w:pPr>
      <w:numPr>
        <w:numId w:val="4"/>
      </w:numPr>
    </w:pPr>
  </w:style>
  <w:style w:type="paragraph" w:styleId="Verzeichnis3">
    <w:name w:val="toc 3"/>
    <w:basedOn w:val="Standard"/>
    <w:next w:val="Standard"/>
    <w:autoRedefine/>
    <w:uiPriority w:val="39"/>
    <w:rsid w:val="00EF4070"/>
    <w:pPr>
      <w:ind w:left="480"/>
    </w:pPr>
    <w:rPr>
      <w:rFonts w:ascii="Times New Roman" w:hAnsi="Times New Roman" w:cs="Times New Roman"/>
      <w:b/>
      <w:bCs w:val="0"/>
      <w:kern w:val="0"/>
    </w:rPr>
  </w:style>
  <w:style w:type="paragraph" w:styleId="Verzeichnis4">
    <w:name w:val="toc 4"/>
    <w:basedOn w:val="Standard"/>
    <w:next w:val="Standard"/>
    <w:autoRedefine/>
    <w:uiPriority w:val="39"/>
    <w:rsid w:val="00EF4070"/>
    <w:pPr>
      <w:ind w:left="720"/>
    </w:pPr>
    <w:rPr>
      <w:rFonts w:ascii="Times New Roman" w:hAnsi="Times New Roman" w:cs="Times New Roman"/>
      <w:b/>
      <w:bCs w:val="0"/>
      <w:kern w:val="0"/>
    </w:rPr>
  </w:style>
  <w:style w:type="paragraph" w:styleId="Verzeichnis5">
    <w:name w:val="toc 5"/>
    <w:basedOn w:val="Standard"/>
    <w:next w:val="Standard"/>
    <w:autoRedefine/>
    <w:semiHidden/>
    <w:rsid w:val="00EF4070"/>
    <w:pPr>
      <w:ind w:left="960"/>
    </w:pPr>
    <w:rPr>
      <w:rFonts w:ascii="Times New Roman" w:hAnsi="Times New Roman" w:cs="Times New Roman"/>
      <w:b/>
      <w:bCs w:val="0"/>
      <w:kern w:val="0"/>
    </w:rPr>
  </w:style>
  <w:style w:type="paragraph" w:styleId="Verzeichnis6">
    <w:name w:val="toc 6"/>
    <w:basedOn w:val="Standard"/>
    <w:next w:val="Standard"/>
    <w:autoRedefine/>
    <w:semiHidden/>
    <w:rsid w:val="00EF4070"/>
    <w:pPr>
      <w:ind w:left="1200"/>
    </w:pPr>
    <w:rPr>
      <w:rFonts w:ascii="Times New Roman" w:hAnsi="Times New Roman" w:cs="Times New Roman"/>
      <w:b/>
      <w:bCs w:val="0"/>
      <w:kern w:val="0"/>
    </w:rPr>
  </w:style>
  <w:style w:type="paragraph" w:styleId="Verzeichnis7">
    <w:name w:val="toc 7"/>
    <w:basedOn w:val="Standard"/>
    <w:next w:val="Standard"/>
    <w:autoRedefine/>
    <w:semiHidden/>
    <w:rsid w:val="00EF4070"/>
    <w:pPr>
      <w:ind w:left="1440"/>
    </w:pPr>
    <w:rPr>
      <w:rFonts w:ascii="Times New Roman" w:hAnsi="Times New Roman" w:cs="Times New Roman"/>
      <w:b/>
      <w:bCs w:val="0"/>
      <w:kern w:val="0"/>
    </w:rPr>
  </w:style>
  <w:style w:type="paragraph" w:styleId="Verzeichnis8">
    <w:name w:val="toc 8"/>
    <w:basedOn w:val="Standard"/>
    <w:next w:val="Standard"/>
    <w:autoRedefine/>
    <w:semiHidden/>
    <w:rsid w:val="00EF4070"/>
    <w:pPr>
      <w:ind w:left="1680"/>
    </w:pPr>
    <w:rPr>
      <w:rFonts w:ascii="Times New Roman" w:hAnsi="Times New Roman" w:cs="Times New Roman"/>
      <w:b/>
      <w:bCs w:val="0"/>
      <w:kern w:val="0"/>
    </w:rPr>
  </w:style>
  <w:style w:type="paragraph" w:styleId="Verzeichnis9">
    <w:name w:val="toc 9"/>
    <w:basedOn w:val="Standard"/>
    <w:next w:val="Standard"/>
    <w:autoRedefine/>
    <w:semiHidden/>
    <w:rsid w:val="00EF4070"/>
    <w:pPr>
      <w:ind w:left="1920"/>
    </w:pPr>
    <w:rPr>
      <w:rFonts w:ascii="Times New Roman" w:hAnsi="Times New Roman" w:cs="Times New Roman"/>
      <w:b/>
      <w:bCs w:val="0"/>
      <w:kern w:val="0"/>
    </w:rPr>
  </w:style>
  <w:style w:type="paragraph" w:styleId="Blocktext">
    <w:name w:val="Block Text"/>
    <w:basedOn w:val="Standard"/>
    <w:rsid w:val="00FA3790"/>
    <w:pPr>
      <w:ind w:left="1440" w:right="1440"/>
    </w:pPr>
  </w:style>
  <w:style w:type="paragraph" w:styleId="KeinLeerraum">
    <w:name w:val="No Spacing"/>
    <w:aliases w:val="Zeile mit Abstand"/>
    <w:basedOn w:val="Standard"/>
    <w:uiPriority w:val="1"/>
    <w:rsid w:val="004C0782"/>
    <w:pPr>
      <w:spacing w:before="120"/>
    </w:pPr>
    <w:rPr>
      <w:bCs w:val="0"/>
    </w:rPr>
  </w:style>
  <w:style w:type="paragraph" w:styleId="Sprechblasentext">
    <w:name w:val="Balloon Text"/>
    <w:basedOn w:val="Standard"/>
    <w:link w:val="SprechblasentextZchn"/>
    <w:uiPriority w:val="99"/>
    <w:semiHidden/>
    <w:unhideWhenUsed/>
    <w:rsid w:val="00A26E98"/>
    <w:rPr>
      <w:rFonts w:ascii="Tahoma" w:hAnsi="Tahoma" w:cs="Tahoma"/>
      <w:sz w:val="16"/>
      <w:szCs w:val="16"/>
    </w:rPr>
  </w:style>
  <w:style w:type="character" w:customStyle="1" w:styleId="SprechblasentextZchn">
    <w:name w:val="Sprechblasentext Zchn"/>
    <w:link w:val="Sprechblasentext"/>
    <w:uiPriority w:val="99"/>
    <w:semiHidden/>
    <w:rsid w:val="00A26E98"/>
    <w:rPr>
      <w:rFonts w:ascii="Tahoma" w:hAnsi="Tahoma" w:cs="Tahoma"/>
      <w:bCs/>
      <w:kern w:val="32"/>
      <w:sz w:val="16"/>
      <w:szCs w:val="16"/>
    </w:rPr>
  </w:style>
  <w:style w:type="paragraph" w:styleId="Textkrper">
    <w:name w:val="Body Text"/>
    <w:basedOn w:val="Standard"/>
    <w:link w:val="TextkrperZchn"/>
    <w:rsid w:val="00477CEE"/>
    <w:rPr>
      <w:rFonts w:eastAsia="SimSun" w:cs="Times New Roman"/>
      <w:bCs w:val="0"/>
      <w:kern w:val="0"/>
      <w:sz w:val="24"/>
      <w:lang w:val="en-US" w:eastAsia="zh-CN"/>
    </w:rPr>
  </w:style>
  <w:style w:type="character" w:customStyle="1" w:styleId="TextkrperZchn">
    <w:name w:val="Textkörper Zchn"/>
    <w:link w:val="Textkrper"/>
    <w:rsid w:val="00477CEE"/>
    <w:rPr>
      <w:rFonts w:ascii="Arial" w:eastAsia="SimSun" w:hAnsi="Arial"/>
      <w:sz w:val="24"/>
      <w:szCs w:val="24"/>
      <w:lang w:val="en-US" w:eastAsia="zh-CN"/>
    </w:rPr>
  </w:style>
  <w:style w:type="paragraph" w:customStyle="1" w:styleId="Indexname">
    <w:name w:val="Indexname"/>
    <w:basedOn w:val="Textkrper"/>
    <w:next w:val="Textkrper"/>
    <w:autoRedefine/>
    <w:qFormat/>
    <w:rsid w:val="00D823CE"/>
    <w:pPr>
      <w:spacing w:before="360" w:after="360"/>
      <w:jc w:val="center"/>
    </w:pPr>
    <w:rPr>
      <w:b/>
      <w:smallCaps/>
      <w:color w:val="333399"/>
      <w:sz w:val="22"/>
    </w:rPr>
  </w:style>
  <w:style w:type="paragraph" w:styleId="Abbildungsverzeichnis">
    <w:name w:val="table of figures"/>
    <w:basedOn w:val="Textkrper"/>
    <w:next w:val="Textkrper"/>
    <w:link w:val="AbbildungsverzeichnisZchn"/>
    <w:uiPriority w:val="99"/>
    <w:rsid w:val="00477CEE"/>
    <w:pPr>
      <w:spacing w:before="120"/>
    </w:pPr>
    <w:rPr>
      <w:sz w:val="22"/>
    </w:rPr>
  </w:style>
  <w:style w:type="paragraph" w:styleId="Beschriftung">
    <w:name w:val="caption"/>
    <w:basedOn w:val="Textkrper"/>
    <w:next w:val="Textkrper"/>
    <w:autoRedefine/>
    <w:qFormat/>
    <w:rsid w:val="00D823CE"/>
    <w:pPr>
      <w:spacing w:before="120" w:after="240"/>
      <w:jc w:val="center"/>
    </w:pPr>
    <w:rPr>
      <w:bCs/>
      <w:sz w:val="22"/>
      <w:szCs w:val="22"/>
      <w:lang w:val="en-GB"/>
    </w:rPr>
  </w:style>
  <w:style w:type="character" w:customStyle="1" w:styleId="berschrift2Zchn">
    <w:name w:val="Überschrift 2 Zchn"/>
    <w:link w:val="berschrift2"/>
    <w:rsid w:val="00D93911"/>
    <w:rPr>
      <w:rFonts w:ascii="Arial" w:hAnsi="Arial" w:cs="Arial"/>
      <w:b/>
      <w:bCs/>
      <w:iCs/>
      <w:noProof/>
      <w:kern w:val="32"/>
      <w:sz w:val="22"/>
      <w:szCs w:val="28"/>
      <w:lang w:val="en-GB"/>
    </w:rPr>
  </w:style>
  <w:style w:type="paragraph" w:styleId="Listenabsatz">
    <w:name w:val="List Paragraph"/>
    <w:basedOn w:val="Standard"/>
    <w:uiPriority w:val="34"/>
    <w:rsid w:val="000752DF"/>
    <w:pPr>
      <w:ind w:left="720"/>
      <w:contextualSpacing/>
    </w:pPr>
  </w:style>
  <w:style w:type="character" w:styleId="BesuchterHyperlink">
    <w:name w:val="FollowedHyperlink"/>
    <w:basedOn w:val="Absatz-Standardschriftart"/>
    <w:uiPriority w:val="99"/>
    <w:semiHidden/>
    <w:unhideWhenUsed/>
    <w:rsid w:val="00AA6A30"/>
    <w:rPr>
      <w:color w:val="800080" w:themeColor="followedHyperlink"/>
      <w:u w:val="single"/>
    </w:rPr>
  </w:style>
  <w:style w:type="table" w:styleId="MittlereSchattierung2-Akzent1">
    <w:name w:val="Medium Shading 2 Accent 1"/>
    <w:basedOn w:val="NormaleTabelle"/>
    <w:uiPriority w:val="64"/>
    <w:rsid w:val="000C7B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Listen">
    <w:name w:val="Listen"/>
    <w:basedOn w:val="Abbildungsverzeichnis"/>
    <w:link w:val="ListenZchn"/>
    <w:rsid w:val="009B10EA"/>
    <w:pPr>
      <w:tabs>
        <w:tab w:val="right" w:leader="dot" w:pos="9344"/>
      </w:tabs>
    </w:pPr>
    <w:rPr>
      <w:szCs w:val="22"/>
    </w:rPr>
  </w:style>
  <w:style w:type="character" w:styleId="Fett">
    <w:name w:val="Strong"/>
    <w:basedOn w:val="Absatz-Standardschriftart"/>
    <w:uiPriority w:val="22"/>
    <w:rsid w:val="008D3FD8"/>
    <w:rPr>
      <w:b/>
      <w:bCs/>
    </w:rPr>
  </w:style>
  <w:style w:type="character" w:customStyle="1" w:styleId="AbbildungsverzeichnisZchn">
    <w:name w:val="Abbildungsverzeichnis Zchn"/>
    <w:basedOn w:val="TextkrperZchn"/>
    <w:link w:val="Abbildungsverzeichnis"/>
    <w:uiPriority w:val="99"/>
    <w:rsid w:val="009B10EA"/>
    <w:rPr>
      <w:rFonts w:ascii="Arial" w:eastAsia="SimSun" w:hAnsi="Arial"/>
      <w:sz w:val="22"/>
      <w:szCs w:val="24"/>
      <w:lang w:val="en-US" w:eastAsia="zh-CN"/>
    </w:rPr>
  </w:style>
  <w:style w:type="character" w:customStyle="1" w:styleId="ListenZchn">
    <w:name w:val="Listen Zchn"/>
    <w:basedOn w:val="AbbildungsverzeichnisZchn"/>
    <w:link w:val="Listen"/>
    <w:rsid w:val="009B10EA"/>
    <w:rPr>
      <w:rFonts w:ascii="Arial" w:eastAsia="SimSun" w:hAnsi="Arial"/>
      <w:noProof/>
      <w:sz w:val="22"/>
      <w:szCs w:val="22"/>
      <w:lang w:val="en-US" w:eastAsia="zh-CN"/>
    </w:rPr>
  </w:style>
  <w:style w:type="character" w:styleId="Hervorhebung">
    <w:name w:val="Emphasis"/>
    <w:basedOn w:val="Absatz-Standardschriftart"/>
    <w:uiPriority w:val="20"/>
    <w:rsid w:val="008D3FD8"/>
    <w:rPr>
      <w:i/>
      <w:iCs/>
    </w:rPr>
  </w:style>
  <w:style w:type="paragraph" w:customStyle="1" w:styleId="Indexverzeichnisse">
    <w:name w:val="Indexverzeichnisse"/>
    <w:basedOn w:val="Listen"/>
    <w:rsid w:val="00396B85"/>
  </w:style>
  <w:style w:type="paragraph" w:customStyle="1" w:styleId="Elementenliste">
    <w:name w:val="Elementenliste"/>
    <w:basedOn w:val="Indexverzeichnisse"/>
    <w:rsid w:val="00396B85"/>
  </w:style>
  <w:style w:type="paragraph" w:customStyle="1" w:styleId="Indexliste">
    <w:name w:val="Indexliste"/>
    <w:basedOn w:val="Verzeichnis1"/>
    <w:link w:val="IndexlisteZchn"/>
    <w:autoRedefine/>
    <w:rsid w:val="003539F6"/>
    <w:pPr>
      <w:tabs>
        <w:tab w:val="clear" w:pos="480"/>
        <w:tab w:val="left" w:pos="851"/>
      </w:tabs>
    </w:pPr>
    <w:rPr>
      <w:rFonts w:ascii="Cambria Math" w:eastAsia="SimSun" w:hAnsi="Cambria Math" w:cs="Times New Roman"/>
      <w:i/>
      <w:color w:val="0070C0"/>
      <w:kern w:val="0"/>
      <w:szCs w:val="22"/>
      <w:lang w:eastAsia="zh-CN"/>
    </w:rPr>
  </w:style>
  <w:style w:type="character" w:customStyle="1" w:styleId="Verzeichnis1Zchn">
    <w:name w:val="Verzeichnis 1 Zchn"/>
    <w:basedOn w:val="Absatz-Standardschriftart"/>
    <w:link w:val="Verzeichnis1"/>
    <w:uiPriority w:val="39"/>
    <w:rsid w:val="0006536E"/>
    <w:rPr>
      <w:rFonts w:ascii="Arial" w:hAnsi="Arial" w:cs="Arial"/>
      <w:bCs/>
      <w:noProof/>
      <w:kern w:val="32"/>
      <w:sz w:val="24"/>
      <w:szCs w:val="24"/>
      <w:lang w:val="en-GB"/>
    </w:rPr>
  </w:style>
  <w:style w:type="character" w:customStyle="1" w:styleId="IndexlisteZchn">
    <w:name w:val="Indexliste Zchn"/>
    <w:basedOn w:val="Verzeichnis1Zchn"/>
    <w:link w:val="Indexliste"/>
    <w:rsid w:val="003539F6"/>
    <w:rPr>
      <w:rFonts w:ascii="Cambria Math" w:eastAsia="SimSun" w:hAnsi="Cambria Math" w:cs="Arial"/>
      <w:bCs/>
      <w:i/>
      <w:noProof/>
      <w:color w:val="0070C0"/>
      <w:kern w:val="32"/>
      <w:sz w:val="22"/>
      <w:szCs w:val="22"/>
      <w:lang w:val="en-GB" w:eastAsia="zh-CN"/>
    </w:rPr>
  </w:style>
  <w:style w:type="character" w:styleId="Platzhaltertext">
    <w:name w:val="Placeholder Text"/>
    <w:basedOn w:val="Absatz-Standardschriftart"/>
    <w:uiPriority w:val="99"/>
    <w:semiHidden/>
    <w:rsid w:val="000C4D00"/>
    <w:rPr>
      <w:color w:val="808080"/>
    </w:rPr>
  </w:style>
  <w:style w:type="paragraph" w:customStyle="1" w:styleId="Inhaltsverzeichnis">
    <w:name w:val="Inhaltsverzeichnis"/>
    <w:basedOn w:val="Verzeichnis1"/>
    <w:link w:val="InhaltsverzeichnisZchn"/>
    <w:rsid w:val="00A0763E"/>
    <w:rPr>
      <w:noProof w:val="0"/>
    </w:rPr>
  </w:style>
  <w:style w:type="character" w:customStyle="1" w:styleId="InhaltsverzeichnisZchn">
    <w:name w:val="Inhaltsverzeichnis Zchn"/>
    <w:basedOn w:val="Verzeichnis1Zchn"/>
    <w:link w:val="Inhaltsverzeichnis"/>
    <w:rsid w:val="00A0763E"/>
    <w:rPr>
      <w:rFonts w:ascii="Arial" w:hAnsi="Arial" w:cs="Arial"/>
      <w:bCs/>
      <w:noProof/>
      <w:kern w:val="32"/>
      <w:sz w:val="22"/>
      <w:szCs w:val="24"/>
      <w:lang w:val="en-GB"/>
    </w:rPr>
  </w:style>
  <w:style w:type="paragraph" w:customStyle="1" w:styleId="Inhaltsverzeichnisse">
    <w:name w:val="Inhaltsverzeichnisse"/>
    <w:basedOn w:val="Indexliste"/>
    <w:link w:val="InhaltsverzeichnisseZchn"/>
    <w:qFormat/>
    <w:rsid w:val="00DB30C4"/>
    <w:rPr>
      <w:rFonts w:cs="Arial"/>
      <w:noProof w:val="0"/>
      <w:kern w:val="32"/>
      <w:lang w:eastAsia="de-DE"/>
    </w:rPr>
  </w:style>
  <w:style w:type="character" w:customStyle="1" w:styleId="InhaltsverzeichnisseZchn">
    <w:name w:val="Inhaltsverzeichnisse Zchn"/>
    <w:basedOn w:val="IndexlisteZchn"/>
    <w:link w:val="Inhaltsverzeichnisse"/>
    <w:rsid w:val="00DB30C4"/>
    <w:rPr>
      <w:rFonts w:ascii="Arial" w:eastAsia="SimSun" w:hAnsi="Arial" w:cs="Arial"/>
      <w:bCs/>
      <w:i/>
      <w:noProof/>
      <w:color w:val="0070C0"/>
      <w:kern w:val="32"/>
      <w:sz w:val="22"/>
      <w:szCs w:val="22"/>
      <w:lang w:val="en-GB" w:eastAsia="zh-CN"/>
    </w:rPr>
  </w:style>
  <w:style w:type="paragraph" w:customStyle="1" w:styleId="TableEntry">
    <w:name w:val="Table Entry"/>
    <w:basedOn w:val="Standard"/>
    <w:qFormat/>
    <w:rsid w:val="0069453C"/>
    <w:pPr>
      <w:spacing w:before="60" w:after="60"/>
    </w:pPr>
    <w:rPr>
      <w:rFonts w:cs="Times New Roman"/>
      <w:bCs w:val="0"/>
      <w:i/>
      <w:noProof w:val="0"/>
      <w:kern w:val="0"/>
      <w:szCs w:val="20"/>
      <w:lang w:eastAsia="en-US"/>
    </w:rPr>
  </w:style>
  <w:style w:type="table" w:styleId="TabelleKlassisch1">
    <w:name w:val="Table Classic 1"/>
    <w:basedOn w:val="NormaleTabelle"/>
    <w:semiHidden/>
    <w:unhideWhenUsed/>
    <w:rsid w:val="0034637B"/>
    <w:pPr>
      <w:spacing w:after="240" w:line="240" w:lineRule="atLeast"/>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Index">
    <w:name w:val="Index"/>
    <w:basedOn w:val="Standard"/>
    <w:next w:val="Standard"/>
    <w:autoRedefine/>
    <w:qFormat/>
    <w:rsid w:val="00A47F94"/>
    <w:pPr>
      <w:spacing w:before="120" w:line="276" w:lineRule="auto"/>
      <w:jc w:val="center"/>
    </w:pPr>
    <w:rPr>
      <w:rFonts w:asciiTheme="minorHAnsi" w:eastAsia="SimSun" w:hAnsiTheme="minorHAnsi" w:cs="Times New Roman"/>
      <w:b/>
      <w:smallCaps/>
      <w:noProof w:val="0"/>
      <w:color w:val="333399"/>
      <w:kern w:val="0"/>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Classic 1" w:uiPriority="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280FE4"/>
    <w:pPr>
      <w:spacing w:after="120"/>
      <w:jc w:val="both"/>
    </w:pPr>
    <w:rPr>
      <w:rFonts w:asciiTheme="majorHAnsi" w:hAnsiTheme="majorHAnsi" w:cs="Arial"/>
      <w:bCs/>
      <w:noProof/>
      <w:kern w:val="32"/>
      <w:sz w:val="22"/>
      <w:szCs w:val="24"/>
      <w:lang w:val="en-GB"/>
    </w:rPr>
  </w:style>
  <w:style w:type="paragraph" w:styleId="berschrift1">
    <w:name w:val="heading 1"/>
    <w:basedOn w:val="Standard"/>
    <w:next w:val="Standard"/>
    <w:autoRedefine/>
    <w:qFormat/>
    <w:rsid w:val="000C4D00"/>
    <w:pPr>
      <w:keepNext/>
      <w:numPr>
        <w:numId w:val="1"/>
      </w:numPr>
      <w:pBdr>
        <w:top w:val="single" w:sz="4" w:space="1" w:color="auto"/>
        <w:left w:val="single" w:sz="4" w:space="4" w:color="auto"/>
        <w:bottom w:val="single" w:sz="4" w:space="1" w:color="auto"/>
        <w:right w:val="single" w:sz="4" w:space="4" w:color="auto"/>
      </w:pBdr>
      <w:spacing w:before="240"/>
      <w:ind w:left="431" w:hanging="431"/>
      <w:outlineLvl w:val="0"/>
    </w:pPr>
    <w:rPr>
      <w:b/>
      <w:szCs w:val="22"/>
    </w:rPr>
  </w:style>
  <w:style w:type="paragraph" w:styleId="berschrift2">
    <w:name w:val="heading 2"/>
    <w:basedOn w:val="Standard"/>
    <w:next w:val="Standard"/>
    <w:link w:val="berschrift2Zchn"/>
    <w:autoRedefine/>
    <w:qFormat/>
    <w:rsid w:val="00D93911"/>
    <w:pPr>
      <w:keepNext/>
      <w:numPr>
        <w:ilvl w:val="1"/>
        <w:numId w:val="1"/>
      </w:numPr>
      <w:pBdr>
        <w:top w:val="single" w:sz="4" w:space="1" w:color="auto"/>
        <w:bottom w:val="single" w:sz="4" w:space="1" w:color="auto"/>
      </w:pBdr>
      <w:spacing w:before="360" w:after="180"/>
      <w:outlineLvl w:val="1"/>
    </w:pPr>
    <w:rPr>
      <w:b/>
      <w:iCs/>
      <w:szCs w:val="28"/>
    </w:rPr>
  </w:style>
  <w:style w:type="paragraph" w:styleId="berschrift3">
    <w:name w:val="heading 3"/>
    <w:basedOn w:val="Standard"/>
    <w:next w:val="Standard"/>
    <w:autoRedefine/>
    <w:qFormat/>
    <w:rsid w:val="00B365E6"/>
    <w:pPr>
      <w:keepNext/>
      <w:numPr>
        <w:ilvl w:val="2"/>
        <w:numId w:val="1"/>
      </w:numPr>
      <w:pBdr>
        <w:top w:val="single" w:sz="4" w:space="1" w:color="auto"/>
        <w:bottom w:val="single" w:sz="4" w:space="1" w:color="auto"/>
      </w:pBdr>
      <w:spacing w:before="360" w:after="180"/>
      <w:outlineLvl w:val="2"/>
    </w:pPr>
    <w:rPr>
      <w:szCs w:val="26"/>
    </w:rPr>
  </w:style>
  <w:style w:type="paragraph" w:styleId="berschrift4">
    <w:name w:val="heading 4"/>
    <w:basedOn w:val="Standard"/>
    <w:next w:val="Standard"/>
    <w:autoRedefine/>
    <w:qFormat/>
    <w:rsid w:val="000C4D00"/>
    <w:pPr>
      <w:keepNext/>
      <w:numPr>
        <w:ilvl w:val="3"/>
        <w:numId w:val="1"/>
      </w:numPr>
      <w:pBdr>
        <w:left w:val="single" w:sz="4" w:space="4" w:color="auto"/>
        <w:bottom w:val="single" w:sz="4" w:space="1" w:color="auto"/>
      </w:pBdr>
      <w:spacing w:before="360" w:after="180"/>
      <w:outlineLvl w:val="3"/>
    </w:pPr>
    <w:rPr>
      <w:rFonts w:cs="Times New Roman"/>
      <w:szCs w:val="28"/>
    </w:rPr>
  </w:style>
  <w:style w:type="paragraph" w:styleId="berschrift5">
    <w:name w:val="heading 5"/>
    <w:basedOn w:val="Standard"/>
    <w:next w:val="Standard"/>
    <w:autoRedefine/>
    <w:qFormat/>
    <w:rsid w:val="000C4D00"/>
    <w:pPr>
      <w:numPr>
        <w:ilvl w:val="4"/>
        <w:numId w:val="1"/>
      </w:numPr>
      <w:pBdr>
        <w:bottom w:val="single" w:sz="4" w:space="1" w:color="auto"/>
      </w:pBdr>
      <w:spacing w:before="360" w:after="180"/>
      <w:outlineLvl w:val="4"/>
    </w:pPr>
    <w:rPr>
      <w:i/>
      <w:iCs/>
      <w:szCs w:val="26"/>
    </w:rPr>
  </w:style>
  <w:style w:type="paragraph" w:styleId="berschrift6">
    <w:name w:val="heading 6"/>
    <w:basedOn w:val="Standard"/>
    <w:next w:val="Standard"/>
    <w:qFormat/>
    <w:rsid w:val="002C5274"/>
    <w:pPr>
      <w:numPr>
        <w:ilvl w:val="5"/>
        <w:numId w:val="1"/>
      </w:numPr>
      <w:spacing w:before="240" w:after="60"/>
      <w:outlineLvl w:val="5"/>
    </w:pPr>
    <w:rPr>
      <w:rFonts w:ascii="Times New Roman" w:hAnsi="Times New Roman" w:cs="Times New Roman"/>
      <w:b/>
      <w:bCs w:val="0"/>
      <w:szCs w:val="22"/>
    </w:rPr>
  </w:style>
  <w:style w:type="paragraph" w:styleId="berschrift7">
    <w:name w:val="heading 7"/>
    <w:basedOn w:val="Standard"/>
    <w:next w:val="Standard"/>
    <w:qFormat/>
    <w:rsid w:val="002C5274"/>
    <w:pPr>
      <w:numPr>
        <w:ilvl w:val="6"/>
        <w:numId w:val="1"/>
      </w:numPr>
      <w:spacing w:before="240" w:after="60"/>
      <w:outlineLvl w:val="6"/>
    </w:pPr>
    <w:rPr>
      <w:rFonts w:ascii="Times New Roman" w:hAnsi="Times New Roman" w:cs="Times New Roman"/>
    </w:rPr>
  </w:style>
  <w:style w:type="paragraph" w:styleId="berschrift8">
    <w:name w:val="heading 8"/>
    <w:basedOn w:val="Standard"/>
    <w:next w:val="Standard"/>
    <w:qFormat/>
    <w:rsid w:val="002C5274"/>
    <w:pPr>
      <w:numPr>
        <w:ilvl w:val="7"/>
        <w:numId w:val="1"/>
      </w:numPr>
      <w:spacing w:before="240" w:after="60"/>
      <w:outlineLvl w:val="7"/>
    </w:pPr>
    <w:rPr>
      <w:rFonts w:ascii="Times New Roman" w:hAnsi="Times New Roman" w:cs="Times New Roman"/>
      <w:i/>
      <w:iCs/>
    </w:rPr>
  </w:style>
  <w:style w:type="paragraph" w:styleId="berschrift9">
    <w:name w:val="heading 9"/>
    <w:basedOn w:val="Standard"/>
    <w:next w:val="Standard"/>
    <w:qFormat/>
    <w:rsid w:val="002C5274"/>
    <w:pPr>
      <w:numPr>
        <w:ilvl w:val="8"/>
        <w:numId w:val="1"/>
      </w:numPr>
      <w:spacing w:before="240" w:after="60"/>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3236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F375B1"/>
    <w:pPr>
      <w:tabs>
        <w:tab w:val="center" w:pos="4536"/>
        <w:tab w:val="right" w:pos="9072"/>
      </w:tabs>
    </w:pPr>
  </w:style>
  <w:style w:type="paragraph" w:styleId="Fuzeile">
    <w:name w:val="footer"/>
    <w:basedOn w:val="Standard"/>
    <w:rsid w:val="00F375B1"/>
    <w:pPr>
      <w:tabs>
        <w:tab w:val="center" w:pos="4536"/>
        <w:tab w:val="right" w:pos="9072"/>
      </w:tabs>
    </w:pPr>
  </w:style>
  <w:style w:type="paragraph" w:styleId="Dokumentstruktur">
    <w:name w:val="Document Map"/>
    <w:basedOn w:val="Standard"/>
    <w:semiHidden/>
    <w:rsid w:val="00D61C39"/>
    <w:pPr>
      <w:shd w:val="clear" w:color="auto" w:fill="000080"/>
    </w:pPr>
    <w:rPr>
      <w:rFonts w:ascii="Tahoma" w:hAnsi="Tahoma" w:cs="Tahoma"/>
      <w:szCs w:val="20"/>
    </w:rPr>
  </w:style>
  <w:style w:type="paragraph" w:styleId="Verzeichnis1">
    <w:name w:val="toc 1"/>
    <w:basedOn w:val="Standard"/>
    <w:next w:val="Standard"/>
    <w:link w:val="Verzeichnis1Zchn"/>
    <w:autoRedefine/>
    <w:uiPriority w:val="39"/>
    <w:rsid w:val="007259AE"/>
    <w:pPr>
      <w:tabs>
        <w:tab w:val="left" w:pos="480"/>
        <w:tab w:val="right" w:leader="dot" w:pos="9356"/>
      </w:tabs>
      <w:spacing w:before="120"/>
      <w:jc w:val="center"/>
    </w:pPr>
  </w:style>
  <w:style w:type="character" w:styleId="Hyperlink">
    <w:name w:val="Hyperlink"/>
    <w:uiPriority w:val="99"/>
    <w:rsid w:val="00CB786B"/>
    <w:rPr>
      <w:color w:val="0000FF"/>
      <w:u w:val="single"/>
    </w:rPr>
  </w:style>
  <w:style w:type="character" w:styleId="Seitenzahl">
    <w:name w:val="page number"/>
    <w:basedOn w:val="Absatz-Standardschriftart"/>
    <w:rsid w:val="00FE0F7F"/>
  </w:style>
  <w:style w:type="paragraph" w:styleId="Verzeichnis2">
    <w:name w:val="toc 2"/>
    <w:basedOn w:val="Standard"/>
    <w:next w:val="Standard"/>
    <w:autoRedefine/>
    <w:uiPriority w:val="39"/>
    <w:rsid w:val="00174124"/>
    <w:pPr>
      <w:tabs>
        <w:tab w:val="left" w:pos="851"/>
        <w:tab w:val="right" w:leader="dot" w:pos="9344"/>
      </w:tabs>
    </w:pPr>
  </w:style>
  <w:style w:type="numbering" w:customStyle="1" w:styleId="Formatvorlage1">
    <w:name w:val="Formatvorlage1"/>
    <w:rsid w:val="00414B94"/>
    <w:pPr>
      <w:numPr>
        <w:numId w:val="2"/>
      </w:numPr>
    </w:pPr>
  </w:style>
  <w:style w:type="numbering" w:customStyle="1" w:styleId="Formatvorlage2">
    <w:name w:val="Formatvorlage2"/>
    <w:rsid w:val="00414B94"/>
    <w:pPr>
      <w:numPr>
        <w:numId w:val="3"/>
      </w:numPr>
    </w:pPr>
  </w:style>
  <w:style w:type="numbering" w:customStyle="1" w:styleId="Formatvorlage3">
    <w:name w:val="Formatvorlage3"/>
    <w:rsid w:val="00414B94"/>
    <w:pPr>
      <w:numPr>
        <w:numId w:val="4"/>
      </w:numPr>
    </w:pPr>
  </w:style>
  <w:style w:type="paragraph" w:styleId="Verzeichnis3">
    <w:name w:val="toc 3"/>
    <w:basedOn w:val="Standard"/>
    <w:next w:val="Standard"/>
    <w:autoRedefine/>
    <w:uiPriority w:val="39"/>
    <w:rsid w:val="00EF4070"/>
    <w:pPr>
      <w:ind w:left="480"/>
    </w:pPr>
    <w:rPr>
      <w:rFonts w:ascii="Times New Roman" w:hAnsi="Times New Roman" w:cs="Times New Roman"/>
      <w:b/>
      <w:bCs w:val="0"/>
      <w:kern w:val="0"/>
    </w:rPr>
  </w:style>
  <w:style w:type="paragraph" w:styleId="Verzeichnis4">
    <w:name w:val="toc 4"/>
    <w:basedOn w:val="Standard"/>
    <w:next w:val="Standard"/>
    <w:autoRedefine/>
    <w:uiPriority w:val="39"/>
    <w:rsid w:val="00EF4070"/>
    <w:pPr>
      <w:ind w:left="720"/>
    </w:pPr>
    <w:rPr>
      <w:rFonts w:ascii="Times New Roman" w:hAnsi="Times New Roman" w:cs="Times New Roman"/>
      <w:b/>
      <w:bCs w:val="0"/>
      <w:kern w:val="0"/>
    </w:rPr>
  </w:style>
  <w:style w:type="paragraph" w:styleId="Verzeichnis5">
    <w:name w:val="toc 5"/>
    <w:basedOn w:val="Standard"/>
    <w:next w:val="Standard"/>
    <w:autoRedefine/>
    <w:semiHidden/>
    <w:rsid w:val="00EF4070"/>
    <w:pPr>
      <w:ind w:left="960"/>
    </w:pPr>
    <w:rPr>
      <w:rFonts w:ascii="Times New Roman" w:hAnsi="Times New Roman" w:cs="Times New Roman"/>
      <w:b/>
      <w:bCs w:val="0"/>
      <w:kern w:val="0"/>
    </w:rPr>
  </w:style>
  <w:style w:type="paragraph" w:styleId="Verzeichnis6">
    <w:name w:val="toc 6"/>
    <w:basedOn w:val="Standard"/>
    <w:next w:val="Standard"/>
    <w:autoRedefine/>
    <w:semiHidden/>
    <w:rsid w:val="00EF4070"/>
    <w:pPr>
      <w:ind w:left="1200"/>
    </w:pPr>
    <w:rPr>
      <w:rFonts w:ascii="Times New Roman" w:hAnsi="Times New Roman" w:cs="Times New Roman"/>
      <w:b/>
      <w:bCs w:val="0"/>
      <w:kern w:val="0"/>
    </w:rPr>
  </w:style>
  <w:style w:type="paragraph" w:styleId="Verzeichnis7">
    <w:name w:val="toc 7"/>
    <w:basedOn w:val="Standard"/>
    <w:next w:val="Standard"/>
    <w:autoRedefine/>
    <w:semiHidden/>
    <w:rsid w:val="00EF4070"/>
    <w:pPr>
      <w:ind w:left="1440"/>
    </w:pPr>
    <w:rPr>
      <w:rFonts w:ascii="Times New Roman" w:hAnsi="Times New Roman" w:cs="Times New Roman"/>
      <w:b/>
      <w:bCs w:val="0"/>
      <w:kern w:val="0"/>
    </w:rPr>
  </w:style>
  <w:style w:type="paragraph" w:styleId="Verzeichnis8">
    <w:name w:val="toc 8"/>
    <w:basedOn w:val="Standard"/>
    <w:next w:val="Standard"/>
    <w:autoRedefine/>
    <w:semiHidden/>
    <w:rsid w:val="00EF4070"/>
    <w:pPr>
      <w:ind w:left="1680"/>
    </w:pPr>
    <w:rPr>
      <w:rFonts w:ascii="Times New Roman" w:hAnsi="Times New Roman" w:cs="Times New Roman"/>
      <w:b/>
      <w:bCs w:val="0"/>
      <w:kern w:val="0"/>
    </w:rPr>
  </w:style>
  <w:style w:type="paragraph" w:styleId="Verzeichnis9">
    <w:name w:val="toc 9"/>
    <w:basedOn w:val="Standard"/>
    <w:next w:val="Standard"/>
    <w:autoRedefine/>
    <w:semiHidden/>
    <w:rsid w:val="00EF4070"/>
    <w:pPr>
      <w:ind w:left="1920"/>
    </w:pPr>
    <w:rPr>
      <w:rFonts w:ascii="Times New Roman" w:hAnsi="Times New Roman" w:cs="Times New Roman"/>
      <w:b/>
      <w:bCs w:val="0"/>
      <w:kern w:val="0"/>
    </w:rPr>
  </w:style>
  <w:style w:type="paragraph" w:styleId="Blocktext">
    <w:name w:val="Block Text"/>
    <w:basedOn w:val="Standard"/>
    <w:rsid w:val="00FA3790"/>
    <w:pPr>
      <w:ind w:left="1440" w:right="1440"/>
    </w:pPr>
  </w:style>
  <w:style w:type="paragraph" w:styleId="KeinLeerraum">
    <w:name w:val="No Spacing"/>
    <w:aliases w:val="Zeile mit Abstand"/>
    <w:basedOn w:val="Standard"/>
    <w:uiPriority w:val="1"/>
    <w:rsid w:val="004C0782"/>
    <w:pPr>
      <w:spacing w:before="120"/>
    </w:pPr>
    <w:rPr>
      <w:bCs w:val="0"/>
    </w:rPr>
  </w:style>
  <w:style w:type="paragraph" w:styleId="Sprechblasentext">
    <w:name w:val="Balloon Text"/>
    <w:basedOn w:val="Standard"/>
    <w:link w:val="SprechblasentextZchn"/>
    <w:uiPriority w:val="99"/>
    <w:semiHidden/>
    <w:unhideWhenUsed/>
    <w:rsid w:val="00A26E98"/>
    <w:rPr>
      <w:rFonts w:ascii="Tahoma" w:hAnsi="Tahoma" w:cs="Tahoma"/>
      <w:sz w:val="16"/>
      <w:szCs w:val="16"/>
    </w:rPr>
  </w:style>
  <w:style w:type="character" w:customStyle="1" w:styleId="SprechblasentextZchn">
    <w:name w:val="Sprechblasentext Zchn"/>
    <w:link w:val="Sprechblasentext"/>
    <w:uiPriority w:val="99"/>
    <w:semiHidden/>
    <w:rsid w:val="00A26E98"/>
    <w:rPr>
      <w:rFonts w:ascii="Tahoma" w:hAnsi="Tahoma" w:cs="Tahoma"/>
      <w:bCs/>
      <w:kern w:val="32"/>
      <w:sz w:val="16"/>
      <w:szCs w:val="16"/>
    </w:rPr>
  </w:style>
  <w:style w:type="paragraph" w:styleId="Textkrper">
    <w:name w:val="Body Text"/>
    <w:basedOn w:val="Standard"/>
    <w:link w:val="TextkrperZchn"/>
    <w:rsid w:val="00477CEE"/>
    <w:rPr>
      <w:rFonts w:eastAsia="SimSun" w:cs="Times New Roman"/>
      <w:bCs w:val="0"/>
      <w:kern w:val="0"/>
      <w:sz w:val="24"/>
      <w:lang w:val="en-US" w:eastAsia="zh-CN"/>
    </w:rPr>
  </w:style>
  <w:style w:type="character" w:customStyle="1" w:styleId="TextkrperZchn">
    <w:name w:val="Textkörper Zchn"/>
    <w:link w:val="Textkrper"/>
    <w:rsid w:val="00477CEE"/>
    <w:rPr>
      <w:rFonts w:ascii="Arial" w:eastAsia="SimSun" w:hAnsi="Arial"/>
      <w:sz w:val="24"/>
      <w:szCs w:val="24"/>
      <w:lang w:val="en-US" w:eastAsia="zh-CN"/>
    </w:rPr>
  </w:style>
  <w:style w:type="paragraph" w:customStyle="1" w:styleId="Indexname">
    <w:name w:val="Indexname"/>
    <w:basedOn w:val="Textkrper"/>
    <w:next w:val="Textkrper"/>
    <w:autoRedefine/>
    <w:qFormat/>
    <w:rsid w:val="00D823CE"/>
    <w:pPr>
      <w:spacing w:before="360" w:after="360"/>
      <w:jc w:val="center"/>
    </w:pPr>
    <w:rPr>
      <w:b/>
      <w:smallCaps/>
      <w:color w:val="333399"/>
      <w:sz w:val="22"/>
    </w:rPr>
  </w:style>
  <w:style w:type="paragraph" w:styleId="Abbildungsverzeichnis">
    <w:name w:val="table of figures"/>
    <w:basedOn w:val="Textkrper"/>
    <w:next w:val="Textkrper"/>
    <w:link w:val="AbbildungsverzeichnisZchn"/>
    <w:uiPriority w:val="99"/>
    <w:rsid w:val="00477CEE"/>
    <w:pPr>
      <w:spacing w:before="120"/>
    </w:pPr>
    <w:rPr>
      <w:sz w:val="22"/>
    </w:rPr>
  </w:style>
  <w:style w:type="paragraph" w:styleId="Beschriftung">
    <w:name w:val="caption"/>
    <w:basedOn w:val="Textkrper"/>
    <w:next w:val="Textkrper"/>
    <w:autoRedefine/>
    <w:qFormat/>
    <w:rsid w:val="00D823CE"/>
    <w:pPr>
      <w:spacing w:before="120" w:after="240"/>
      <w:jc w:val="center"/>
    </w:pPr>
    <w:rPr>
      <w:bCs/>
      <w:sz w:val="22"/>
      <w:szCs w:val="22"/>
      <w:lang w:val="en-GB"/>
    </w:rPr>
  </w:style>
  <w:style w:type="character" w:customStyle="1" w:styleId="berschrift2Zchn">
    <w:name w:val="Überschrift 2 Zchn"/>
    <w:link w:val="berschrift2"/>
    <w:rsid w:val="00D93911"/>
    <w:rPr>
      <w:rFonts w:ascii="Arial" w:hAnsi="Arial" w:cs="Arial"/>
      <w:b/>
      <w:bCs/>
      <w:iCs/>
      <w:noProof/>
      <w:kern w:val="32"/>
      <w:sz w:val="22"/>
      <w:szCs w:val="28"/>
      <w:lang w:val="en-GB"/>
    </w:rPr>
  </w:style>
  <w:style w:type="paragraph" w:styleId="Listenabsatz">
    <w:name w:val="List Paragraph"/>
    <w:basedOn w:val="Standard"/>
    <w:uiPriority w:val="34"/>
    <w:rsid w:val="000752DF"/>
    <w:pPr>
      <w:ind w:left="720"/>
      <w:contextualSpacing/>
    </w:pPr>
  </w:style>
  <w:style w:type="character" w:styleId="BesuchterHyperlink">
    <w:name w:val="FollowedHyperlink"/>
    <w:basedOn w:val="Absatz-Standardschriftart"/>
    <w:uiPriority w:val="99"/>
    <w:semiHidden/>
    <w:unhideWhenUsed/>
    <w:rsid w:val="00AA6A30"/>
    <w:rPr>
      <w:color w:val="800080" w:themeColor="followedHyperlink"/>
      <w:u w:val="single"/>
    </w:rPr>
  </w:style>
  <w:style w:type="table" w:styleId="MittlereSchattierung2-Akzent1">
    <w:name w:val="Medium Shading 2 Accent 1"/>
    <w:basedOn w:val="NormaleTabelle"/>
    <w:uiPriority w:val="64"/>
    <w:rsid w:val="000C7B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Listen">
    <w:name w:val="Listen"/>
    <w:basedOn w:val="Abbildungsverzeichnis"/>
    <w:link w:val="ListenZchn"/>
    <w:rsid w:val="009B10EA"/>
    <w:pPr>
      <w:tabs>
        <w:tab w:val="right" w:leader="dot" w:pos="9344"/>
      </w:tabs>
    </w:pPr>
    <w:rPr>
      <w:szCs w:val="22"/>
    </w:rPr>
  </w:style>
  <w:style w:type="character" w:styleId="Fett">
    <w:name w:val="Strong"/>
    <w:basedOn w:val="Absatz-Standardschriftart"/>
    <w:uiPriority w:val="22"/>
    <w:rsid w:val="008D3FD8"/>
    <w:rPr>
      <w:b/>
      <w:bCs/>
    </w:rPr>
  </w:style>
  <w:style w:type="character" w:customStyle="1" w:styleId="AbbildungsverzeichnisZchn">
    <w:name w:val="Abbildungsverzeichnis Zchn"/>
    <w:basedOn w:val="TextkrperZchn"/>
    <w:link w:val="Abbildungsverzeichnis"/>
    <w:uiPriority w:val="99"/>
    <w:rsid w:val="009B10EA"/>
    <w:rPr>
      <w:rFonts w:ascii="Arial" w:eastAsia="SimSun" w:hAnsi="Arial"/>
      <w:sz w:val="22"/>
      <w:szCs w:val="24"/>
      <w:lang w:val="en-US" w:eastAsia="zh-CN"/>
    </w:rPr>
  </w:style>
  <w:style w:type="character" w:customStyle="1" w:styleId="ListenZchn">
    <w:name w:val="Listen Zchn"/>
    <w:basedOn w:val="AbbildungsverzeichnisZchn"/>
    <w:link w:val="Listen"/>
    <w:rsid w:val="009B10EA"/>
    <w:rPr>
      <w:rFonts w:ascii="Arial" w:eastAsia="SimSun" w:hAnsi="Arial"/>
      <w:noProof/>
      <w:sz w:val="22"/>
      <w:szCs w:val="22"/>
      <w:lang w:val="en-US" w:eastAsia="zh-CN"/>
    </w:rPr>
  </w:style>
  <w:style w:type="character" w:styleId="Hervorhebung">
    <w:name w:val="Emphasis"/>
    <w:basedOn w:val="Absatz-Standardschriftart"/>
    <w:uiPriority w:val="20"/>
    <w:rsid w:val="008D3FD8"/>
    <w:rPr>
      <w:i/>
      <w:iCs/>
    </w:rPr>
  </w:style>
  <w:style w:type="paragraph" w:customStyle="1" w:styleId="Indexverzeichnisse">
    <w:name w:val="Indexverzeichnisse"/>
    <w:basedOn w:val="Listen"/>
    <w:rsid w:val="00396B85"/>
  </w:style>
  <w:style w:type="paragraph" w:customStyle="1" w:styleId="Elementenliste">
    <w:name w:val="Elementenliste"/>
    <w:basedOn w:val="Indexverzeichnisse"/>
    <w:rsid w:val="00396B85"/>
  </w:style>
  <w:style w:type="paragraph" w:customStyle="1" w:styleId="Indexliste">
    <w:name w:val="Indexliste"/>
    <w:basedOn w:val="Verzeichnis1"/>
    <w:link w:val="IndexlisteZchn"/>
    <w:autoRedefine/>
    <w:rsid w:val="003539F6"/>
    <w:pPr>
      <w:tabs>
        <w:tab w:val="clear" w:pos="480"/>
        <w:tab w:val="left" w:pos="851"/>
      </w:tabs>
    </w:pPr>
    <w:rPr>
      <w:rFonts w:ascii="Cambria Math" w:eastAsia="SimSun" w:hAnsi="Cambria Math" w:cs="Times New Roman"/>
      <w:i/>
      <w:color w:val="0070C0"/>
      <w:kern w:val="0"/>
      <w:szCs w:val="22"/>
      <w:lang w:eastAsia="zh-CN"/>
    </w:rPr>
  </w:style>
  <w:style w:type="character" w:customStyle="1" w:styleId="Verzeichnis1Zchn">
    <w:name w:val="Verzeichnis 1 Zchn"/>
    <w:basedOn w:val="Absatz-Standardschriftart"/>
    <w:link w:val="Verzeichnis1"/>
    <w:uiPriority w:val="39"/>
    <w:rsid w:val="0006536E"/>
    <w:rPr>
      <w:rFonts w:ascii="Arial" w:hAnsi="Arial" w:cs="Arial"/>
      <w:bCs/>
      <w:noProof/>
      <w:kern w:val="32"/>
      <w:sz w:val="24"/>
      <w:szCs w:val="24"/>
      <w:lang w:val="en-GB"/>
    </w:rPr>
  </w:style>
  <w:style w:type="character" w:customStyle="1" w:styleId="IndexlisteZchn">
    <w:name w:val="Indexliste Zchn"/>
    <w:basedOn w:val="Verzeichnis1Zchn"/>
    <w:link w:val="Indexliste"/>
    <w:rsid w:val="003539F6"/>
    <w:rPr>
      <w:rFonts w:ascii="Cambria Math" w:eastAsia="SimSun" w:hAnsi="Cambria Math" w:cs="Arial"/>
      <w:bCs/>
      <w:i/>
      <w:noProof/>
      <w:color w:val="0070C0"/>
      <w:kern w:val="32"/>
      <w:sz w:val="22"/>
      <w:szCs w:val="22"/>
      <w:lang w:val="en-GB" w:eastAsia="zh-CN"/>
    </w:rPr>
  </w:style>
  <w:style w:type="character" w:styleId="Platzhaltertext">
    <w:name w:val="Placeholder Text"/>
    <w:basedOn w:val="Absatz-Standardschriftart"/>
    <w:uiPriority w:val="99"/>
    <w:semiHidden/>
    <w:rsid w:val="000C4D00"/>
    <w:rPr>
      <w:color w:val="808080"/>
    </w:rPr>
  </w:style>
  <w:style w:type="paragraph" w:customStyle="1" w:styleId="Inhaltsverzeichnis">
    <w:name w:val="Inhaltsverzeichnis"/>
    <w:basedOn w:val="Verzeichnis1"/>
    <w:link w:val="InhaltsverzeichnisZchn"/>
    <w:rsid w:val="00A0763E"/>
    <w:rPr>
      <w:noProof w:val="0"/>
    </w:rPr>
  </w:style>
  <w:style w:type="character" w:customStyle="1" w:styleId="InhaltsverzeichnisZchn">
    <w:name w:val="Inhaltsverzeichnis Zchn"/>
    <w:basedOn w:val="Verzeichnis1Zchn"/>
    <w:link w:val="Inhaltsverzeichnis"/>
    <w:rsid w:val="00A0763E"/>
    <w:rPr>
      <w:rFonts w:ascii="Arial" w:hAnsi="Arial" w:cs="Arial"/>
      <w:bCs/>
      <w:noProof/>
      <w:kern w:val="32"/>
      <w:sz w:val="22"/>
      <w:szCs w:val="24"/>
      <w:lang w:val="en-GB"/>
    </w:rPr>
  </w:style>
  <w:style w:type="paragraph" w:customStyle="1" w:styleId="Inhaltsverzeichnisse">
    <w:name w:val="Inhaltsverzeichnisse"/>
    <w:basedOn w:val="Indexliste"/>
    <w:link w:val="InhaltsverzeichnisseZchn"/>
    <w:qFormat/>
    <w:rsid w:val="00DB30C4"/>
    <w:rPr>
      <w:rFonts w:cs="Arial"/>
      <w:noProof w:val="0"/>
      <w:kern w:val="32"/>
      <w:lang w:eastAsia="de-DE"/>
    </w:rPr>
  </w:style>
  <w:style w:type="character" w:customStyle="1" w:styleId="InhaltsverzeichnisseZchn">
    <w:name w:val="Inhaltsverzeichnisse Zchn"/>
    <w:basedOn w:val="IndexlisteZchn"/>
    <w:link w:val="Inhaltsverzeichnisse"/>
    <w:rsid w:val="00DB30C4"/>
    <w:rPr>
      <w:rFonts w:ascii="Arial" w:eastAsia="SimSun" w:hAnsi="Arial" w:cs="Arial"/>
      <w:bCs/>
      <w:i/>
      <w:noProof/>
      <w:color w:val="0070C0"/>
      <w:kern w:val="32"/>
      <w:sz w:val="22"/>
      <w:szCs w:val="22"/>
      <w:lang w:val="en-GB" w:eastAsia="zh-CN"/>
    </w:rPr>
  </w:style>
  <w:style w:type="paragraph" w:customStyle="1" w:styleId="TableEntry">
    <w:name w:val="Table Entry"/>
    <w:basedOn w:val="Standard"/>
    <w:qFormat/>
    <w:rsid w:val="0069453C"/>
    <w:pPr>
      <w:spacing w:before="60" w:after="60"/>
    </w:pPr>
    <w:rPr>
      <w:rFonts w:cs="Times New Roman"/>
      <w:bCs w:val="0"/>
      <w:i/>
      <w:noProof w:val="0"/>
      <w:kern w:val="0"/>
      <w:szCs w:val="20"/>
      <w:lang w:eastAsia="en-US"/>
    </w:rPr>
  </w:style>
  <w:style w:type="table" w:styleId="TabelleKlassisch1">
    <w:name w:val="Table Classic 1"/>
    <w:basedOn w:val="NormaleTabelle"/>
    <w:semiHidden/>
    <w:unhideWhenUsed/>
    <w:rsid w:val="0034637B"/>
    <w:pPr>
      <w:spacing w:after="240" w:line="240" w:lineRule="atLeast"/>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Index">
    <w:name w:val="Index"/>
    <w:basedOn w:val="Standard"/>
    <w:next w:val="Standard"/>
    <w:autoRedefine/>
    <w:qFormat/>
    <w:rsid w:val="00A47F94"/>
    <w:pPr>
      <w:spacing w:before="120" w:line="276" w:lineRule="auto"/>
      <w:jc w:val="center"/>
    </w:pPr>
    <w:rPr>
      <w:rFonts w:asciiTheme="minorHAnsi" w:eastAsia="SimSun" w:hAnsiTheme="minorHAnsi" w:cs="Times New Roman"/>
      <w:b/>
      <w:smallCaps/>
      <w:noProof w:val="0"/>
      <w:color w:val="333399"/>
      <w:kern w:val="0"/>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555420">
      <w:bodyDiv w:val="1"/>
      <w:marLeft w:val="0"/>
      <w:marRight w:val="0"/>
      <w:marTop w:val="0"/>
      <w:marBottom w:val="0"/>
      <w:divBdr>
        <w:top w:val="none" w:sz="0" w:space="0" w:color="auto"/>
        <w:left w:val="none" w:sz="0" w:space="0" w:color="auto"/>
        <w:bottom w:val="none" w:sz="0" w:space="0" w:color="auto"/>
        <w:right w:val="none" w:sz="0" w:space="0" w:color="auto"/>
      </w:divBdr>
    </w:div>
    <w:div w:id="925384227">
      <w:bodyDiv w:val="1"/>
      <w:marLeft w:val="0"/>
      <w:marRight w:val="0"/>
      <w:marTop w:val="0"/>
      <w:marBottom w:val="0"/>
      <w:divBdr>
        <w:top w:val="none" w:sz="0" w:space="0" w:color="auto"/>
        <w:left w:val="none" w:sz="0" w:space="0" w:color="auto"/>
        <w:bottom w:val="none" w:sz="0" w:space="0" w:color="auto"/>
        <w:right w:val="none" w:sz="0" w:space="0" w:color="auto"/>
      </w:divBdr>
    </w:div>
    <w:div w:id="989478615">
      <w:bodyDiv w:val="1"/>
      <w:marLeft w:val="0"/>
      <w:marRight w:val="0"/>
      <w:marTop w:val="0"/>
      <w:marBottom w:val="0"/>
      <w:divBdr>
        <w:top w:val="none" w:sz="0" w:space="0" w:color="auto"/>
        <w:left w:val="none" w:sz="0" w:space="0" w:color="auto"/>
        <w:bottom w:val="none" w:sz="0" w:space="0" w:color="auto"/>
        <w:right w:val="none" w:sz="0" w:space="0" w:color="auto"/>
      </w:divBdr>
    </w:div>
    <w:div w:id="154602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hyperlink" Target="http://project.emea.sensus.net/PWA/EMEAAP_Genesis/Project%20Documents/300_R%2BD/350_Electronics_Radio/356_production%20processes/Genesis%20Meter%20Configuration.docx" TargetMode="Externa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5.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hyperlink" Target="http://project.emea.sensus.net/PWA/EMEAAP_Genesis/Project%20Documents/300_R+D/340_Software+Firmware/342_Software_and_Firmware/Metrology%20and%20calibration%20firmware/Calibration%20procedure.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header" Target="header2.xml"/><Relationship Id="rId10" Type="http://schemas.openxmlformats.org/officeDocument/2006/relationships/header" Target="header1.xml"/><Relationship Id="rId19" Type="http://schemas.openxmlformats.org/officeDocument/2006/relationships/hyperlink" Target="http://project.emea.sensus.net/PWA/EMEAAP_Genesis/Project%20Documents/300_R%2BD/340_Software%2BFirmware/342_Software_and_Firmware/Genesis%20Debug%20Serial%20Output.docx"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oleObject" Target="embeddings/oleObject2.bin"/><Relationship Id="rId22" Type="http://schemas.openxmlformats.org/officeDocument/2006/relationships/hyperlink" Target="https://intranet.sensus.net/drc/engineering/water-gas/FW/Shared%20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Vorlagen\Pflichtenhef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500A3-37EF-4EC0-8DB1-9A9A18754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Pflichtenheft.dot</Template>
  <TotalTime>0</TotalTime>
  <Pages>13</Pages>
  <Words>2183</Words>
  <Characters>12445</Characters>
  <Application>Microsoft Office Word</Application>
  <DocSecurity>0</DocSecurity>
  <Lines>103</Lines>
  <Paragraphs>29</Paragraphs>
  <ScaleCrop>false</ScaleCrop>
  <HeadingPairs>
    <vt:vector size="4" baseType="variant">
      <vt:variant>
        <vt:lpstr>Titel</vt:lpstr>
      </vt:variant>
      <vt:variant>
        <vt:i4>1</vt:i4>
      </vt:variant>
      <vt:variant>
        <vt:lpstr>Überschriften</vt:lpstr>
      </vt:variant>
      <vt:variant>
        <vt:i4>20</vt:i4>
      </vt:variant>
    </vt:vector>
  </HeadingPairs>
  <TitlesOfParts>
    <vt:vector size="21" baseType="lpstr">
      <vt:lpstr>WorkBenchV2/Main/Common/Metrology</vt:lpstr>
      <vt:lpstr>General Part</vt:lpstr>
      <vt:lpstr>    Introduction</vt:lpstr>
      <vt:lpstr>    Purpose</vt:lpstr>
      <vt:lpstr>    Content</vt:lpstr>
      <vt:lpstr>    System Description</vt:lpstr>
      <vt:lpstr>    System Overview</vt:lpstr>
      <vt:lpstr>TBF Requirements</vt:lpstr>
      <vt:lpstr>    Measurements </vt:lpstr>
      <vt:lpstr>        Static Start/Stop Measurement</vt:lpstr>
      <vt:lpstr>        Flying Start/Stop Measurement</vt:lpstr>
      <vt:lpstr>    Calculations </vt:lpstr>
      <vt:lpstr>        Calculation of DUT-Volume based on Meter Measurements</vt:lpstr>
      <vt:lpstr>        Calculation of DUT-Time based on Meter Measurements</vt:lpstr>
      <vt:lpstr>        Calculation Of DUT-Flow-Rate</vt:lpstr>
      <vt:lpstr>        Calculation Of DUT-Volume Based On Flow-Rate</vt:lpstr>
      <vt:lpstr>        Calculation Of Calibration-Factor </vt:lpstr>
      <vt:lpstr>        Calculation of Deviation </vt:lpstr>
      <vt:lpstr>    Error Handling</vt:lpstr>
      <vt:lpstr>        Channel Assignment</vt:lpstr>
      <vt:lpstr>References</vt:lpstr>
    </vt:vector>
  </TitlesOfParts>
  <Manager>Thomas Wiedebusch</Manager>
  <Company>SENSUS GmbH</Company>
  <LinksUpToDate>false</LinksUpToDate>
  <CharactersWithSpaces>14599</CharactersWithSpaces>
  <SharedDoc>false</SharedDoc>
  <HLinks>
    <vt:vector size="348" baseType="variant">
      <vt:variant>
        <vt:i4>1114170</vt:i4>
      </vt:variant>
      <vt:variant>
        <vt:i4>377</vt:i4>
      </vt:variant>
      <vt:variant>
        <vt:i4>0</vt:i4>
      </vt:variant>
      <vt:variant>
        <vt:i4>5</vt:i4>
      </vt:variant>
      <vt:variant>
        <vt:lpwstr/>
      </vt:variant>
      <vt:variant>
        <vt:lpwstr>_Toc361290124</vt:lpwstr>
      </vt:variant>
      <vt:variant>
        <vt:i4>1376314</vt:i4>
      </vt:variant>
      <vt:variant>
        <vt:i4>368</vt:i4>
      </vt:variant>
      <vt:variant>
        <vt:i4>0</vt:i4>
      </vt:variant>
      <vt:variant>
        <vt:i4>5</vt:i4>
      </vt:variant>
      <vt:variant>
        <vt:lpwstr/>
      </vt:variant>
      <vt:variant>
        <vt:lpwstr>_Toc361290161</vt:lpwstr>
      </vt:variant>
      <vt:variant>
        <vt:i4>1376314</vt:i4>
      </vt:variant>
      <vt:variant>
        <vt:i4>362</vt:i4>
      </vt:variant>
      <vt:variant>
        <vt:i4>0</vt:i4>
      </vt:variant>
      <vt:variant>
        <vt:i4>5</vt:i4>
      </vt:variant>
      <vt:variant>
        <vt:lpwstr/>
      </vt:variant>
      <vt:variant>
        <vt:lpwstr>_Toc361290160</vt:lpwstr>
      </vt:variant>
      <vt:variant>
        <vt:i4>1441850</vt:i4>
      </vt:variant>
      <vt:variant>
        <vt:i4>356</vt:i4>
      </vt:variant>
      <vt:variant>
        <vt:i4>0</vt:i4>
      </vt:variant>
      <vt:variant>
        <vt:i4>5</vt:i4>
      </vt:variant>
      <vt:variant>
        <vt:lpwstr/>
      </vt:variant>
      <vt:variant>
        <vt:lpwstr>_Toc361290159</vt:lpwstr>
      </vt:variant>
      <vt:variant>
        <vt:i4>1441850</vt:i4>
      </vt:variant>
      <vt:variant>
        <vt:i4>350</vt:i4>
      </vt:variant>
      <vt:variant>
        <vt:i4>0</vt:i4>
      </vt:variant>
      <vt:variant>
        <vt:i4>5</vt:i4>
      </vt:variant>
      <vt:variant>
        <vt:lpwstr/>
      </vt:variant>
      <vt:variant>
        <vt:lpwstr>_Toc361290158</vt:lpwstr>
      </vt:variant>
      <vt:variant>
        <vt:i4>1441850</vt:i4>
      </vt:variant>
      <vt:variant>
        <vt:i4>344</vt:i4>
      </vt:variant>
      <vt:variant>
        <vt:i4>0</vt:i4>
      </vt:variant>
      <vt:variant>
        <vt:i4>5</vt:i4>
      </vt:variant>
      <vt:variant>
        <vt:lpwstr/>
      </vt:variant>
      <vt:variant>
        <vt:lpwstr>_Toc361290157</vt:lpwstr>
      </vt:variant>
      <vt:variant>
        <vt:i4>1441850</vt:i4>
      </vt:variant>
      <vt:variant>
        <vt:i4>338</vt:i4>
      </vt:variant>
      <vt:variant>
        <vt:i4>0</vt:i4>
      </vt:variant>
      <vt:variant>
        <vt:i4>5</vt:i4>
      </vt:variant>
      <vt:variant>
        <vt:lpwstr/>
      </vt:variant>
      <vt:variant>
        <vt:lpwstr>_Toc361290156</vt:lpwstr>
      </vt:variant>
      <vt:variant>
        <vt:i4>1507387</vt:i4>
      </vt:variant>
      <vt:variant>
        <vt:i4>329</vt:i4>
      </vt:variant>
      <vt:variant>
        <vt:i4>0</vt:i4>
      </vt:variant>
      <vt:variant>
        <vt:i4>5</vt:i4>
      </vt:variant>
      <vt:variant>
        <vt:lpwstr/>
      </vt:variant>
      <vt:variant>
        <vt:lpwstr>_Toc361290048</vt:lpwstr>
      </vt:variant>
      <vt:variant>
        <vt:i4>1507387</vt:i4>
      </vt:variant>
      <vt:variant>
        <vt:i4>323</vt:i4>
      </vt:variant>
      <vt:variant>
        <vt:i4>0</vt:i4>
      </vt:variant>
      <vt:variant>
        <vt:i4>5</vt:i4>
      </vt:variant>
      <vt:variant>
        <vt:lpwstr/>
      </vt:variant>
      <vt:variant>
        <vt:lpwstr>_Toc361290047</vt:lpwstr>
      </vt:variant>
      <vt:variant>
        <vt:i4>1507387</vt:i4>
      </vt:variant>
      <vt:variant>
        <vt:i4>317</vt:i4>
      </vt:variant>
      <vt:variant>
        <vt:i4>0</vt:i4>
      </vt:variant>
      <vt:variant>
        <vt:i4>5</vt:i4>
      </vt:variant>
      <vt:variant>
        <vt:lpwstr/>
      </vt:variant>
      <vt:variant>
        <vt:lpwstr>_Toc361290046</vt:lpwstr>
      </vt:variant>
      <vt:variant>
        <vt:i4>1507387</vt:i4>
      </vt:variant>
      <vt:variant>
        <vt:i4>311</vt:i4>
      </vt:variant>
      <vt:variant>
        <vt:i4>0</vt:i4>
      </vt:variant>
      <vt:variant>
        <vt:i4>5</vt:i4>
      </vt:variant>
      <vt:variant>
        <vt:lpwstr/>
      </vt:variant>
      <vt:variant>
        <vt:lpwstr>_Toc361290045</vt:lpwstr>
      </vt:variant>
      <vt:variant>
        <vt:i4>1507387</vt:i4>
      </vt:variant>
      <vt:variant>
        <vt:i4>305</vt:i4>
      </vt:variant>
      <vt:variant>
        <vt:i4>0</vt:i4>
      </vt:variant>
      <vt:variant>
        <vt:i4>5</vt:i4>
      </vt:variant>
      <vt:variant>
        <vt:lpwstr/>
      </vt:variant>
      <vt:variant>
        <vt:lpwstr>_Toc361290044</vt:lpwstr>
      </vt:variant>
      <vt:variant>
        <vt:i4>1507387</vt:i4>
      </vt:variant>
      <vt:variant>
        <vt:i4>299</vt:i4>
      </vt:variant>
      <vt:variant>
        <vt:i4>0</vt:i4>
      </vt:variant>
      <vt:variant>
        <vt:i4>5</vt:i4>
      </vt:variant>
      <vt:variant>
        <vt:lpwstr/>
      </vt:variant>
      <vt:variant>
        <vt:lpwstr>_Toc361290043</vt:lpwstr>
      </vt:variant>
      <vt:variant>
        <vt:i4>1507387</vt:i4>
      </vt:variant>
      <vt:variant>
        <vt:i4>293</vt:i4>
      </vt:variant>
      <vt:variant>
        <vt:i4>0</vt:i4>
      </vt:variant>
      <vt:variant>
        <vt:i4>5</vt:i4>
      </vt:variant>
      <vt:variant>
        <vt:lpwstr/>
      </vt:variant>
      <vt:variant>
        <vt:lpwstr>_Toc361290042</vt:lpwstr>
      </vt:variant>
      <vt:variant>
        <vt:i4>1507387</vt:i4>
      </vt:variant>
      <vt:variant>
        <vt:i4>287</vt:i4>
      </vt:variant>
      <vt:variant>
        <vt:i4>0</vt:i4>
      </vt:variant>
      <vt:variant>
        <vt:i4>5</vt:i4>
      </vt:variant>
      <vt:variant>
        <vt:lpwstr/>
      </vt:variant>
      <vt:variant>
        <vt:lpwstr>_Toc361290041</vt:lpwstr>
      </vt:variant>
      <vt:variant>
        <vt:i4>1507387</vt:i4>
      </vt:variant>
      <vt:variant>
        <vt:i4>281</vt:i4>
      </vt:variant>
      <vt:variant>
        <vt:i4>0</vt:i4>
      </vt:variant>
      <vt:variant>
        <vt:i4>5</vt:i4>
      </vt:variant>
      <vt:variant>
        <vt:lpwstr/>
      </vt:variant>
      <vt:variant>
        <vt:lpwstr>_Toc361290040</vt:lpwstr>
      </vt:variant>
      <vt:variant>
        <vt:i4>1048635</vt:i4>
      </vt:variant>
      <vt:variant>
        <vt:i4>275</vt:i4>
      </vt:variant>
      <vt:variant>
        <vt:i4>0</vt:i4>
      </vt:variant>
      <vt:variant>
        <vt:i4>5</vt:i4>
      </vt:variant>
      <vt:variant>
        <vt:lpwstr/>
      </vt:variant>
      <vt:variant>
        <vt:lpwstr>_Toc361290039</vt:lpwstr>
      </vt:variant>
      <vt:variant>
        <vt:i4>1048635</vt:i4>
      </vt:variant>
      <vt:variant>
        <vt:i4>269</vt:i4>
      </vt:variant>
      <vt:variant>
        <vt:i4>0</vt:i4>
      </vt:variant>
      <vt:variant>
        <vt:i4>5</vt:i4>
      </vt:variant>
      <vt:variant>
        <vt:lpwstr/>
      </vt:variant>
      <vt:variant>
        <vt:lpwstr>_Toc361290038</vt:lpwstr>
      </vt:variant>
      <vt:variant>
        <vt:i4>1048635</vt:i4>
      </vt:variant>
      <vt:variant>
        <vt:i4>263</vt:i4>
      </vt:variant>
      <vt:variant>
        <vt:i4>0</vt:i4>
      </vt:variant>
      <vt:variant>
        <vt:i4>5</vt:i4>
      </vt:variant>
      <vt:variant>
        <vt:lpwstr/>
      </vt:variant>
      <vt:variant>
        <vt:lpwstr>_Toc361290037</vt:lpwstr>
      </vt:variant>
      <vt:variant>
        <vt:i4>1048635</vt:i4>
      </vt:variant>
      <vt:variant>
        <vt:i4>257</vt:i4>
      </vt:variant>
      <vt:variant>
        <vt:i4>0</vt:i4>
      </vt:variant>
      <vt:variant>
        <vt:i4>5</vt:i4>
      </vt:variant>
      <vt:variant>
        <vt:lpwstr/>
      </vt:variant>
      <vt:variant>
        <vt:lpwstr>_Toc361290036</vt:lpwstr>
      </vt:variant>
      <vt:variant>
        <vt:i4>1048635</vt:i4>
      </vt:variant>
      <vt:variant>
        <vt:i4>251</vt:i4>
      </vt:variant>
      <vt:variant>
        <vt:i4>0</vt:i4>
      </vt:variant>
      <vt:variant>
        <vt:i4>5</vt:i4>
      </vt:variant>
      <vt:variant>
        <vt:lpwstr/>
      </vt:variant>
      <vt:variant>
        <vt:lpwstr>_Toc361290035</vt:lpwstr>
      </vt:variant>
      <vt:variant>
        <vt:i4>1048635</vt:i4>
      </vt:variant>
      <vt:variant>
        <vt:i4>245</vt:i4>
      </vt:variant>
      <vt:variant>
        <vt:i4>0</vt:i4>
      </vt:variant>
      <vt:variant>
        <vt:i4>5</vt:i4>
      </vt:variant>
      <vt:variant>
        <vt:lpwstr/>
      </vt:variant>
      <vt:variant>
        <vt:lpwstr>_Toc361290034</vt:lpwstr>
      </vt:variant>
      <vt:variant>
        <vt:i4>1048635</vt:i4>
      </vt:variant>
      <vt:variant>
        <vt:i4>239</vt:i4>
      </vt:variant>
      <vt:variant>
        <vt:i4>0</vt:i4>
      </vt:variant>
      <vt:variant>
        <vt:i4>5</vt:i4>
      </vt:variant>
      <vt:variant>
        <vt:lpwstr/>
      </vt:variant>
      <vt:variant>
        <vt:lpwstr>_Toc361290033</vt:lpwstr>
      </vt:variant>
      <vt:variant>
        <vt:i4>1048635</vt:i4>
      </vt:variant>
      <vt:variant>
        <vt:i4>233</vt:i4>
      </vt:variant>
      <vt:variant>
        <vt:i4>0</vt:i4>
      </vt:variant>
      <vt:variant>
        <vt:i4>5</vt:i4>
      </vt:variant>
      <vt:variant>
        <vt:lpwstr/>
      </vt:variant>
      <vt:variant>
        <vt:lpwstr>_Toc361290032</vt:lpwstr>
      </vt:variant>
      <vt:variant>
        <vt:i4>1048635</vt:i4>
      </vt:variant>
      <vt:variant>
        <vt:i4>227</vt:i4>
      </vt:variant>
      <vt:variant>
        <vt:i4>0</vt:i4>
      </vt:variant>
      <vt:variant>
        <vt:i4>5</vt:i4>
      </vt:variant>
      <vt:variant>
        <vt:lpwstr/>
      </vt:variant>
      <vt:variant>
        <vt:lpwstr>_Toc361290031</vt:lpwstr>
      </vt:variant>
      <vt:variant>
        <vt:i4>1048635</vt:i4>
      </vt:variant>
      <vt:variant>
        <vt:i4>221</vt:i4>
      </vt:variant>
      <vt:variant>
        <vt:i4>0</vt:i4>
      </vt:variant>
      <vt:variant>
        <vt:i4>5</vt:i4>
      </vt:variant>
      <vt:variant>
        <vt:lpwstr/>
      </vt:variant>
      <vt:variant>
        <vt:lpwstr>_Toc361290030</vt:lpwstr>
      </vt:variant>
      <vt:variant>
        <vt:i4>1114171</vt:i4>
      </vt:variant>
      <vt:variant>
        <vt:i4>215</vt:i4>
      </vt:variant>
      <vt:variant>
        <vt:i4>0</vt:i4>
      </vt:variant>
      <vt:variant>
        <vt:i4>5</vt:i4>
      </vt:variant>
      <vt:variant>
        <vt:lpwstr/>
      </vt:variant>
      <vt:variant>
        <vt:lpwstr>_Toc361290029</vt:lpwstr>
      </vt:variant>
      <vt:variant>
        <vt:i4>1114171</vt:i4>
      </vt:variant>
      <vt:variant>
        <vt:i4>209</vt:i4>
      </vt:variant>
      <vt:variant>
        <vt:i4>0</vt:i4>
      </vt:variant>
      <vt:variant>
        <vt:i4>5</vt:i4>
      </vt:variant>
      <vt:variant>
        <vt:lpwstr/>
      </vt:variant>
      <vt:variant>
        <vt:lpwstr>_Toc361290028</vt:lpwstr>
      </vt:variant>
      <vt:variant>
        <vt:i4>1114171</vt:i4>
      </vt:variant>
      <vt:variant>
        <vt:i4>203</vt:i4>
      </vt:variant>
      <vt:variant>
        <vt:i4>0</vt:i4>
      </vt:variant>
      <vt:variant>
        <vt:i4>5</vt:i4>
      </vt:variant>
      <vt:variant>
        <vt:lpwstr/>
      </vt:variant>
      <vt:variant>
        <vt:lpwstr>_Toc361290027</vt:lpwstr>
      </vt:variant>
      <vt:variant>
        <vt:i4>1114171</vt:i4>
      </vt:variant>
      <vt:variant>
        <vt:i4>197</vt:i4>
      </vt:variant>
      <vt:variant>
        <vt:i4>0</vt:i4>
      </vt:variant>
      <vt:variant>
        <vt:i4>5</vt:i4>
      </vt:variant>
      <vt:variant>
        <vt:lpwstr/>
      </vt:variant>
      <vt:variant>
        <vt:lpwstr>_Toc361290026</vt:lpwstr>
      </vt:variant>
      <vt:variant>
        <vt:i4>1114171</vt:i4>
      </vt:variant>
      <vt:variant>
        <vt:i4>191</vt:i4>
      </vt:variant>
      <vt:variant>
        <vt:i4>0</vt:i4>
      </vt:variant>
      <vt:variant>
        <vt:i4>5</vt:i4>
      </vt:variant>
      <vt:variant>
        <vt:lpwstr/>
      </vt:variant>
      <vt:variant>
        <vt:lpwstr>_Toc361290025</vt:lpwstr>
      </vt:variant>
      <vt:variant>
        <vt:i4>1114171</vt:i4>
      </vt:variant>
      <vt:variant>
        <vt:i4>185</vt:i4>
      </vt:variant>
      <vt:variant>
        <vt:i4>0</vt:i4>
      </vt:variant>
      <vt:variant>
        <vt:i4>5</vt:i4>
      </vt:variant>
      <vt:variant>
        <vt:lpwstr/>
      </vt:variant>
      <vt:variant>
        <vt:lpwstr>_Toc361290024</vt:lpwstr>
      </vt:variant>
      <vt:variant>
        <vt:i4>1114171</vt:i4>
      </vt:variant>
      <vt:variant>
        <vt:i4>179</vt:i4>
      </vt:variant>
      <vt:variant>
        <vt:i4>0</vt:i4>
      </vt:variant>
      <vt:variant>
        <vt:i4>5</vt:i4>
      </vt:variant>
      <vt:variant>
        <vt:lpwstr/>
      </vt:variant>
      <vt:variant>
        <vt:lpwstr>_Toc361290023</vt:lpwstr>
      </vt:variant>
      <vt:variant>
        <vt:i4>1114171</vt:i4>
      </vt:variant>
      <vt:variant>
        <vt:i4>173</vt:i4>
      </vt:variant>
      <vt:variant>
        <vt:i4>0</vt:i4>
      </vt:variant>
      <vt:variant>
        <vt:i4>5</vt:i4>
      </vt:variant>
      <vt:variant>
        <vt:lpwstr/>
      </vt:variant>
      <vt:variant>
        <vt:lpwstr>_Toc361290022</vt:lpwstr>
      </vt:variant>
      <vt:variant>
        <vt:i4>1114171</vt:i4>
      </vt:variant>
      <vt:variant>
        <vt:i4>167</vt:i4>
      </vt:variant>
      <vt:variant>
        <vt:i4>0</vt:i4>
      </vt:variant>
      <vt:variant>
        <vt:i4>5</vt:i4>
      </vt:variant>
      <vt:variant>
        <vt:lpwstr/>
      </vt:variant>
      <vt:variant>
        <vt:lpwstr>_Toc361290021</vt:lpwstr>
      </vt:variant>
      <vt:variant>
        <vt:i4>1114171</vt:i4>
      </vt:variant>
      <vt:variant>
        <vt:i4>161</vt:i4>
      </vt:variant>
      <vt:variant>
        <vt:i4>0</vt:i4>
      </vt:variant>
      <vt:variant>
        <vt:i4>5</vt:i4>
      </vt:variant>
      <vt:variant>
        <vt:lpwstr/>
      </vt:variant>
      <vt:variant>
        <vt:lpwstr>_Toc361290020</vt:lpwstr>
      </vt:variant>
      <vt:variant>
        <vt:i4>1179707</vt:i4>
      </vt:variant>
      <vt:variant>
        <vt:i4>155</vt:i4>
      </vt:variant>
      <vt:variant>
        <vt:i4>0</vt:i4>
      </vt:variant>
      <vt:variant>
        <vt:i4>5</vt:i4>
      </vt:variant>
      <vt:variant>
        <vt:lpwstr/>
      </vt:variant>
      <vt:variant>
        <vt:lpwstr>_Toc361290019</vt:lpwstr>
      </vt:variant>
      <vt:variant>
        <vt:i4>1179707</vt:i4>
      </vt:variant>
      <vt:variant>
        <vt:i4>149</vt:i4>
      </vt:variant>
      <vt:variant>
        <vt:i4>0</vt:i4>
      </vt:variant>
      <vt:variant>
        <vt:i4>5</vt:i4>
      </vt:variant>
      <vt:variant>
        <vt:lpwstr/>
      </vt:variant>
      <vt:variant>
        <vt:lpwstr>_Toc361290018</vt:lpwstr>
      </vt:variant>
      <vt:variant>
        <vt:i4>1179707</vt:i4>
      </vt:variant>
      <vt:variant>
        <vt:i4>143</vt:i4>
      </vt:variant>
      <vt:variant>
        <vt:i4>0</vt:i4>
      </vt:variant>
      <vt:variant>
        <vt:i4>5</vt:i4>
      </vt:variant>
      <vt:variant>
        <vt:lpwstr/>
      </vt:variant>
      <vt:variant>
        <vt:lpwstr>_Toc361290017</vt:lpwstr>
      </vt:variant>
      <vt:variant>
        <vt:i4>1179707</vt:i4>
      </vt:variant>
      <vt:variant>
        <vt:i4>137</vt:i4>
      </vt:variant>
      <vt:variant>
        <vt:i4>0</vt:i4>
      </vt:variant>
      <vt:variant>
        <vt:i4>5</vt:i4>
      </vt:variant>
      <vt:variant>
        <vt:lpwstr/>
      </vt:variant>
      <vt:variant>
        <vt:lpwstr>_Toc361290016</vt:lpwstr>
      </vt:variant>
      <vt:variant>
        <vt:i4>1179707</vt:i4>
      </vt:variant>
      <vt:variant>
        <vt:i4>131</vt:i4>
      </vt:variant>
      <vt:variant>
        <vt:i4>0</vt:i4>
      </vt:variant>
      <vt:variant>
        <vt:i4>5</vt:i4>
      </vt:variant>
      <vt:variant>
        <vt:lpwstr/>
      </vt:variant>
      <vt:variant>
        <vt:lpwstr>_Toc361290015</vt:lpwstr>
      </vt:variant>
      <vt:variant>
        <vt:i4>1179707</vt:i4>
      </vt:variant>
      <vt:variant>
        <vt:i4>125</vt:i4>
      </vt:variant>
      <vt:variant>
        <vt:i4>0</vt:i4>
      </vt:variant>
      <vt:variant>
        <vt:i4>5</vt:i4>
      </vt:variant>
      <vt:variant>
        <vt:lpwstr/>
      </vt:variant>
      <vt:variant>
        <vt:lpwstr>_Toc361290014</vt:lpwstr>
      </vt:variant>
      <vt:variant>
        <vt:i4>1179707</vt:i4>
      </vt:variant>
      <vt:variant>
        <vt:i4>119</vt:i4>
      </vt:variant>
      <vt:variant>
        <vt:i4>0</vt:i4>
      </vt:variant>
      <vt:variant>
        <vt:i4>5</vt:i4>
      </vt:variant>
      <vt:variant>
        <vt:lpwstr/>
      </vt:variant>
      <vt:variant>
        <vt:lpwstr>_Toc361290013</vt:lpwstr>
      </vt:variant>
      <vt:variant>
        <vt:i4>1179707</vt:i4>
      </vt:variant>
      <vt:variant>
        <vt:i4>113</vt:i4>
      </vt:variant>
      <vt:variant>
        <vt:i4>0</vt:i4>
      </vt:variant>
      <vt:variant>
        <vt:i4>5</vt:i4>
      </vt:variant>
      <vt:variant>
        <vt:lpwstr/>
      </vt:variant>
      <vt:variant>
        <vt:lpwstr>_Toc361290012</vt:lpwstr>
      </vt:variant>
      <vt:variant>
        <vt:i4>1179707</vt:i4>
      </vt:variant>
      <vt:variant>
        <vt:i4>107</vt:i4>
      </vt:variant>
      <vt:variant>
        <vt:i4>0</vt:i4>
      </vt:variant>
      <vt:variant>
        <vt:i4>5</vt:i4>
      </vt:variant>
      <vt:variant>
        <vt:lpwstr/>
      </vt:variant>
      <vt:variant>
        <vt:lpwstr>_Toc361290011</vt:lpwstr>
      </vt:variant>
      <vt:variant>
        <vt:i4>1179707</vt:i4>
      </vt:variant>
      <vt:variant>
        <vt:i4>101</vt:i4>
      </vt:variant>
      <vt:variant>
        <vt:i4>0</vt:i4>
      </vt:variant>
      <vt:variant>
        <vt:i4>5</vt:i4>
      </vt:variant>
      <vt:variant>
        <vt:lpwstr/>
      </vt:variant>
      <vt:variant>
        <vt:lpwstr>_Toc361290010</vt:lpwstr>
      </vt:variant>
      <vt:variant>
        <vt:i4>1245243</vt:i4>
      </vt:variant>
      <vt:variant>
        <vt:i4>95</vt:i4>
      </vt:variant>
      <vt:variant>
        <vt:i4>0</vt:i4>
      </vt:variant>
      <vt:variant>
        <vt:i4>5</vt:i4>
      </vt:variant>
      <vt:variant>
        <vt:lpwstr/>
      </vt:variant>
      <vt:variant>
        <vt:lpwstr>_Toc361290009</vt:lpwstr>
      </vt:variant>
      <vt:variant>
        <vt:i4>1245243</vt:i4>
      </vt:variant>
      <vt:variant>
        <vt:i4>89</vt:i4>
      </vt:variant>
      <vt:variant>
        <vt:i4>0</vt:i4>
      </vt:variant>
      <vt:variant>
        <vt:i4>5</vt:i4>
      </vt:variant>
      <vt:variant>
        <vt:lpwstr/>
      </vt:variant>
      <vt:variant>
        <vt:lpwstr>_Toc361290008</vt:lpwstr>
      </vt:variant>
      <vt:variant>
        <vt:i4>1245243</vt:i4>
      </vt:variant>
      <vt:variant>
        <vt:i4>83</vt:i4>
      </vt:variant>
      <vt:variant>
        <vt:i4>0</vt:i4>
      </vt:variant>
      <vt:variant>
        <vt:i4>5</vt:i4>
      </vt:variant>
      <vt:variant>
        <vt:lpwstr/>
      </vt:variant>
      <vt:variant>
        <vt:lpwstr>_Toc361290007</vt:lpwstr>
      </vt:variant>
      <vt:variant>
        <vt:i4>1245243</vt:i4>
      </vt:variant>
      <vt:variant>
        <vt:i4>77</vt:i4>
      </vt:variant>
      <vt:variant>
        <vt:i4>0</vt:i4>
      </vt:variant>
      <vt:variant>
        <vt:i4>5</vt:i4>
      </vt:variant>
      <vt:variant>
        <vt:lpwstr/>
      </vt:variant>
      <vt:variant>
        <vt:lpwstr>_Toc361290006</vt:lpwstr>
      </vt:variant>
      <vt:variant>
        <vt:i4>1245243</vt:i4>
      </vt:variant>
      <vt:variant>
        <vt:i4>71</vt:i4>
      </vt:variant>
      <vt:variant>
        <vt:i4>0</vt:i4>
      </vt:variant>
      <vt:variant>
        <vt:i4>5</vt:i4>
      </vt:variant>
      <vt:variant>
        <vt:lpwstr/>
      </vt:variant>
      <vt:variant>
        <vt:lpwstr>_Toc361290005</vt:lpwstr>
      </vt:variant>
      <vt:variant>
        <vt:i4>1245243</vt:i4>
      </vt:variant>
      <vt:variant>
        <vt:i4>65</vt:i4>
      </vt:variant>
      <vt:variant>
        <vt:i4>0</vt:i4>
      </vt:variant>
      <vt:variant>
        <vt:i4>5</vt:i4>
      </vt:variant>
      <vt:variant>
        <vt:lpwstr/>
      </vt:variant>
      <vt:variant>
        <vt:lpwstr>_Toc361290004</vt:lpwstr>
      </vt:variant>
      <vt:variant>
        <vt:i4>1245243</vt:i4>
      </vt:variant>
      <vt:variant>
        <vt:i4>59</vt:i4>
      </vt:variant>
      <vt:variant>
        <vt:i4>0</vt:i4>
      </vt:variant>
      <vt:variant>
        <vt:i4>5</vt:i4>
      </vt:variant>
      <vt:variant>
        <vt:lpwstr/>
      </vt:variant>
      <vt:variant>
        <vt:lpwstr>_Toc361290003</vt:lpwstr>
      </vt:variant>
      <vt:variant>
        <vt:i4>1245243</vt:i4>
      </vt:variant>
      <vt:variant>
        <vt:i4>53</vt:i4>
      </vt:variant>
      <vt:variant>
        <vt:i4>0</vt:i4>
      </vt:variant>
      <vt:variant>
        <vt:i4>5</vt:i4>
      </vt:variant>
      <vt:variant>
        <vt:lpwstr/>
      </vt:variant>
      <vt:variant>
        <vt:lpwstr>_Toc361290002</vt:lpwstr>
      </vt:variant>
      <vt:variant>
        <vt:i4>1245243</vt:i4>
      </vt:variant>
      <vt:variant>
        <vt:i4>47</vt:i4>
      </vt:variant>
      <vt:variant>
        <vt:i4>0</vt:i4>
      </vt:variant>
      <vt:variant>
        <vt:i4>5</vt:i4>
      </vt:variant>
      <vt:variant>
        <vt:lpwstr/>
      </vt:variant>
      <vt:variant>
        <vt:lpwstr>_Toc361290001</vt:lpwstr>
      </vt:variant>
      <vt:variant>
        <vt:i4>1245243</vt:i4>
      </vt:variant>
      <vt:variant>
        <vt:i4>41</vt:i4>
      </vt:variant>
      <vt:variant>
        <vt:i4>0</vt:i4>
      </vt:variant>
      <vt:variant>
        <vt:i4>5</vt:i4>
      </vt:variant>
      <vt:variant>
        <vt:lpwstr/>
      </vt:variant>
      <vt:variant>
        <vt:lpwstr>_Toc361290000</vt:lpwstr>
      </vt:variant>
      <vt:variant>
        <vt:i4>1245235</vt:i4>
      </vt:variant>
      <vt:variant>
        <vt:i4>35</vt:i4>
      </vt:variant>
      <vt:variant>
        <vt:i4>0</vt:i4>
      </vt:variant>
      <vt:variant>
        <vt:i4>5</vt:i4>
      </vt:variant>
      <vt:variant>
        <vt:lpwstr/>
      </vt:variant>
      <vt:variant>
        <vt:lpwstr>_Toc361289999</vt:lpwstr>
      </vt:variant>
      <vt:variant>
        <vt:i4>1245235</vt:i4>
      </vt:variant>
      <vt:variant>
        <vt:i4>29</vt:i4>
      </vt:variant>
      <vt:variant>
        <vt:i4>0</vt:i4>
      </vt:variant>
      <vt:variant>
        <vt:i4>5</vt:i4>
      </vt:variant>
      <vt:variant>
        <vt:lpwstr/>
      </vt:variant>
      <vt:variant>
        <vt:lpwstr>_Toc361289998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WorkBenchV2/Main/Common/Metrology</dc:title>
  <dc:subject>Software Requirement Specification</dc:subject>
  <dc:creator>Thomas Wiedebusch</dc:creator>
  <dc:description>A</dc:description>
  <cp:lastModifiedBy>Thomas</cp:lastModifiedBy>
  <cp:revision>437</cp:revision>
  <cp:lastPrinted>2013-07-23T04:34:00Z</cp:lastPrinted>
  <dcterms:created xsi:type="dcterms:W3CDTF">2017-03-29T07:00:00Z</dcterms:created>
  <dcterms:modified xsi:type="dcterms:W3CDTF">2023-04-18T13:15:00Z</dcterms:modified>
  <cp:category>14011</cp:category>
</cp:coreProperties>
</file>